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816"/>
        <w:tblW w:w="5302" w:type="pct"/>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871"/>
        <w:gridCol w:w="2967"/>
        <w:gridCol w:w="1422"/>
        <w:gridCol w:w="201"/>
        <w:gridCol w:w="966"/>
        <w:gridCol w:w="109"/>
        <w:gridCol w:w="458"/>
        <w:gridCol w:w="1883"/>
      </w:tblGrid>
      <w:tr w:rsidR="00EB49F4" w:rsidRPr="00EB49F4" w14:paraId="50EB8A6F" w14:textId="77777777" w:rsidTr="00FB2F08">
        <w:trPr>
          <w:trHeight w:val="468"/>
        </w:trPr>
        <w:tc>
          <w:tcPr>
            <w:tcW w:w="5000" w:type="pct"/>
            <w:gridSpan w:val="8"/>
            <w:tcBorders>
              <w:bottom w:val="threeDEngrave" w:sz="6" w:space="0" w:color="auto"/>
            </w:tcBorders>
            <w:shd w:val="clear" w:color="auto" w:fill="E2EFD9" w:themeFill="accent6" w:themeFillTint="33"/>
            <w:vAlign w:val="center"/>
          </w:tcPr>
          <w:p w14:paraId="0786B131" w14:textId="752684EE" w:rsidR="00EB49F4" w:rsidRPr="00EB49F4" w:rsidRDefault="00DF484E" w:rsidP="00EB49F4">
            <w:pPr>
              <w:autoSpaceDE w:val="0"/>
              <w:autoSpaceDN w:val="0"/>
              <w:adjustRightInd w:val="0"/>
              <w:jc w:val="center"/>
              <w:rPr>
                <w:rFonts w:ascii="Arial Narrow" w:eastAsia="Times New Roman" w:hAnsi="Arial Narrow" w:cs="Tahoma"/>
                <w:sz w:val="28"/>
                <w:szCs w:val="24"/>
              </w:rPr>
            </w:pPr>
            <w:r>
              <w:rPr>
                <w:rFonts w:ascii="Arial Narrow" w:eastAsia="Times New Roman" w:hAnsi="Arial Narrow" w:cs="Tahoma"/>
                <w:b/>
                <w:sz w:val="28"/>
                <w:szCs w:val="24"/>
              </w:rPr>
              <w:t>Gift Card</w:t>
            </w:r>
            <w:r w:rsidR="00913E41">
              <w:rPr>
                <w:rFonts w:ascii="Arial Narrow" w:eastAsia="Times New Roman" w:hAnsi="Arial Narrow" w:cs="Tahoma"/>
                <w:b/>
                <w:sz w:val="28"/>
                <w:szCs w:val="24"/>
              </w:rPr>
              <w:t xml:space="preserve"> Incentive</w:t>
            </w:r>
            <w:r w:rsidR="00F80695">
              <w:rPr>
                <w:rFonts w:ascii="Arial Narrow" w:eastAsia="Times New Roman" w:hAnsi="Arial Narrow" w:cs="Tahoma"/>
                <w:b/>
                <w:sz w:val="28"/>
                <w:szCs w:val="24"/>
              </w:rPr>
              <w:t xml:space="preserve"> Approval</w:t>
            </w:r>
            <w:r w:rsidR="00EB49F4" w:rsidRPr="00EB49F4">
              <w:rPr>
                <w:rFonts w:ascii="Arial Narrow" w:eastAsia="Times New Roman" w:hAnsi="Arial Narrow" w:cs="Tahoma"/>
                <w:b/>
                <w:sz w:val="28"/>
                <w:szCs w:val="24"/>
              </w:rPr>
              <w:t xml:space="preserve"> Form</w:t>
            </w:r>
            <w:r w:rsidR="00BA6DAF">
              <w:rPr>
                <w:rFonts w:ascii="Arial Narrow" w:eastAsia="Times New Roman" w:hAnsi="Arial Narrow" w:cs="Tahoma"/>
                <w:b/>
                <w:sz w:val="28"/>
                <w:szCs w:val="24"/>
              </w:rPr>
              <w:t>-Primary Prevention Services Only</w:t>
            </w:r>
          </w:p>
          <w:p w14:paraId="5548477E" w14:textId="38E53853" w:rsidR="00EB49F4" w:rsidRPr="00EB49F4" w:rsidRDefault="00EB49F4" w:rsidP="00EB49F4">
            <w:pPr>
              <w:autoSpaceDE w:val="0"/>
              <w:autoSpaceDN w:val="0"/>
              <w:adjustRightInd w:val="0"/>
              <w:jc w:val="center"/>
              <w:rPr>
                <w:rFonts w:ascii="Arial Narrow" w:eastAsia="Times New Roman" w:hAnsi="Arial Narrow" w:cs="Tahoma"/>
                <w:sz w:val="24"/>
                <w:szCs w:val="24"/>
              </w:rPr>
            </w:pPr>
            <w:r w:rsidRPr="00EB49F4">
              <w:rPr>
                <w:rFonts w:ascii="Arial Narrow" w:eastAsia="Times New Roman" w:hAnsi="Arial Narrow" w:cs="Tahoma"/>
                <w:sz w:val="24"/>
                <w:szCs w:val="24"/>
              </w:rPr>
              <w:t>Approval of</w:t>
            </w:r>
            <w:r w:rsidR="00913E41">
              <w:rPr>
                <w:rFonts w:ascii="Arial Narrow" w:eastAsia="Times New Roman" w:hAnsi="Arial Narrow" w:cs="Tahoma"/>
                <w:sz w:val="24"/>
                <w:szCs w:val="24"/>
              </w:rPr>
              <w:t xml:space="preserve"> </w:t>
            </w:r>
            <w:r w:rsidR="00DF484E">
              <w:rPr>
                <w:rFonts w:ascii="Arial Narrow" w:eastAsia="Times New Roman" w:hAnsi="Arial Narrow" w:cs="Tahoma"/>
                <w:sz w:val="24"/>
                <w:szCs w:val="24"/>
              </w:rPr>
              <w:t>Gift Card</w:t>
            </w:r>
            <w:r w:rsidR="00913E41">
              <w:rPr>
                <w:rFonts w:ascii="Arial Narrow" w:eastAsia="Times New Roman" w:hAnsi="Arial Narrow" w:cs="Tahoma"/>
                <w:sz w:val="24"/>
                <w:szCs w:val="24"/>
              </w:rPr>
              <w:t xml:space="preserve"> Incentive</w:t>
            </w:r>
            <w:r w:rsidRPr="00EB49F4">
              <w:rPr>
                <w:rFonts w:ascii="Arial Narrow" w:eastAsia="Times New Roman" w:hAnsi="Arial Narrow" w:cs="Tahoma"/>
                <w:sz w:val="24"/>
                <w:szCs w:val="24"/>
              </w:rPr>
              <w:t xml:space="preserve"> </w:t>
            </w:r>
            <w:r w:rsidR="00913E41">
              <w:rPr>
                <w:rFonts w:ascii="Arial Narrow" w:eastAsia="Times New Roman" w:hAnsi="Arial Narrow" w:cs="Tahoma"/>
                <w:sz w:val="24"/>
                <w:szCs w:val="24"/>
              </w:rPr>
              <w:t>Expenditure</w:t>
            </w:r>
          </w:p>
        </w:tc>
      </w:tr>
      <w:tr w:rsidR="00EB49F4" w:rsidRPr="00EB49F4" w14:paraId="06583496" w14:textId="77777777" w:rsidTr="00FB2F08">
        <w:trPr>
          <w:trHeight w:hRule="exact" w:val="432"/>
        </w:trPr>
        <w:tc>
          <w:tcPr>
            <w:tcW w:w="947" w:type="pct"/>
            <w:shd w:val="clear" w:color="auto" w:fill="A8D08D" w:themeFill="accent6" w:themeFillTint="99"/>
            <w:vAlign w:val="center"/>
          </w:tcPr>
          <w:p w14:paraId="772AA01C" w14:textId="77777777" w:rsidR="00EB49F4" w:rsidRPr="00801864" w:rsidRDefault="00EB49F4" w:rsidP="00EB49F4">
            <w:pPr>
              <w:autoSpaceDE w:val="0"/>
              <w:autoSpaceDN w:val="0"/>
              <w:adjustRightInd w:val="0"/>
              <w:rPr>
                <w:rFonts w:ascii="Arial Narrow" w:eastAsia="Times New Roman" w:hAnsi="Arial Narrow" w:cs="Tahoma"/>
                <w:b/>
              </w:rPr>
            </w:pPr>
            <w:r w:rsidRPr="00801864">
              <w:rPr>
                <w:rFonts w:ascii="Arial Narrow" w:eastAsia="Times New Roman" w:hAnsi="Arial Narrow" w:cs="Tahoma"/>
                <w:b/>
              </w:rPr>
              <w:t>Agency Name</w:t>
            </w:r>
          </w:p>
        </w:tc>
        <w:tc>
          <w:tcPr>
            <w:tcW w:w="2324" w:type="pct"/>
            <w:gridSpan w:val="3"/>
            <w:vAlign w:val="center"/>
          </w:tcPr>
          <w:p w14:paraId="394D3F91" w14:textId="77777777" w:rsidR="00EB49F4" w:rsidRPr="00801864" w:rsidRDefault="00EB49F4" w:rsidP="00EB49F4">
            <w:pPr>
              <w:autoSpaceDE w:val="0"/>
              <w:autoSpaceDN w:val="0"/>
              <w:adjustRightInd w:val="0"/>
              <w:rPr>
                <w:rFonts w:ascii="Arial Narrow" w:eastAsia="Times New Roman" w:hAnsi="Arial Narrow" w:cs="Tahoma"/>
              </w:rPr>
            </w:pPr>
          </w:p>
        </w:tc>
        <w:tc>
          <w:tcPr>
            <w:tcW w:w="776" w:type="pct"/>
            <w:gridSpan w:val="3"/>
            <w:shd w:val="clear" w:color="auto" w:fill="A8D08D" w:themeFill="accent6" w:themeFillTint="99"/>
            <w:vAlign w:val="center"/>
          </w:tcPr>
          <w:p w14:paraId="638C7F01" w14:textId="77777777" w:rsidR="00EB49F4" w:rsidRPr="00801864" w:rsidRDefault="00EB49F4" w:rsidP="00EB49F4">
            <w:pPr>
              <w:autoSpaceDE w:val="0"/>
              <w:autoSpaceDN w:val="0"/>
              <w:adjustRightInd w:val="0"/>
              <w:rPr>
                <w:rFonts w:ascii="Arial Narrow" w:eastAsia="Times New Roman" w:hAnsi="Arial Narrow" w:cs="Tahoma"/>
                <w:b/>
              </w:rPr>
            </w:pPr>
            <w:r w:rsidRPr="00801864">
              <w:rPr>
                <w:rFonts w:ascii="Arial Narrow" w:eastAsia="Times New Roman" w:hAnsi="Arial Narrow" w:cs="Tahoma"/>
                <w:b/>
              </w:rPr>
              <w:t>Contract Type</w:t>
            </w:r>
          </w:p>
        </w:tc>
        <w:tc>
          <w:tcPr>
            <w:tcW w:w="953" w:type="pct"/>
            <w:vAlign w:val="center"/>
          </w:tcPr>
          <w:p w14:paraId="1FF147B2" w14:textId="77777777" w:rsidR="00EB49F4" w:rsidRPr="00EB49F4" w:rsidRDefault="00EB49F4" w:rsidP="00EB49F4">
            <w:pPr>
              <w:autoSpaceDE w:val="0"/>
              <w:autoSpaceDN w:val="0"/>
              <w:adjustRightInd w:val="0"/>
              <w:rPr>
                <w:rFonts w:ascii="Arial Narrow" w:eastAsia="Times New Roman" w:hAnsi="Arial Narrow" w:cs="Tahoma"/>
              </w:rPr>
            </w:pPr>
          </w:p>
        </w:tc>
      </w:tr>
      <w:tr w:rsidR="00EB49F4" w:rsidRPr="00EB49F4" w14:paraId="17307FBC" w14:textId="77777777" w:rsidTr="00FB2F08">
        <w:trPr>
          <w:trHeight w:hRule="exact" w:val="432"/>
        </w:trPr>
        <w:tc>
          <w:tcPr>
            <w:tcW w:w="947" w:type="pct"/>
            <w:shd w:val="clear" w:color="auto" w:fill="A8D08D" w:themeFill="accent6" w:themeFillTint="99"/>
            <w:vAlign w:val="center"/>
          </w:tcPr>
          <w:p w14:paraId="00E60576" w14:textId="77777777" w:rsidR="00EB49F4" w:rsidRPr="00801864" w:rsidRDefault="00EB49F4" w:rsidP="00EB49F4">
            <w:pPr>
              <w:autoSpaceDE w:val="0"/>
              <w:autoSpaceDN w:val="0"/>
              <w:adjustRightInd w:val="0"/>
              <w:rPr>
                <w:rFonts w:ascii="Arial Narrow" w:eastAsia="Times New Roman" w:hAnsi="Arial Narrow" w:cs="Tahoma"/>
                <w:b/>
              </w:rPr>
            </w:pPr>
            <w:r w:rsidRPr="00801864">
              <w:rPr>
                <w:rFonts w:ascii="Arial Narrow" w:eastAsia="Times New Roman" w:hAnsi="Arial Narrow" w:cs="Tahoma"/>
                <w:b/>
              </w:rPr>
              <w:t>Contact Name</w:t>
            </w:r>
          </w:p>
        </w:tc>
        <w:tc>
          <w:tcPr>
            <w:tcW w:w="2222" w:type="pct"/>
            <w:gridSpan w:val="2"/>
            <w:vAlign w:val="center"/>
          </w:tcPr>
          <w:p w14:paraId="136C1E5E" w14:textId="77777777" w:rsidR="00EB49F4" w:rsidRPr="00801864" w:rsidRDefault="00EB49F4" w:rsidP="00EB49F4">
            <w:pPr>
              <w:autoSpaceDE w:val="0"/>
              <w:autoSpaceDN w:val="0"/>
              <w:adjustRightInd w:val="0"/>
              <w:rPr>
                <w:rFonts w:ascii="Arial Narrow" w:eastAsia="Times New Roman" w:hAnsi="Arial Narrow" w:cs="Tahoma"/>
              </w:rPr>
            </w:pPr>
          </w:p>
        </w:tc>
        <w:tc>
          <w:tcPr>
            <w:tcW w:w="591" w:type="pct"/>
            <w:gridSpan w:val="2"/>
            <w:shd w:val="clear" w:color="auto" w:fill="A8D08D" w:themeFill="accent6" w:themeFillTint="99"/>
            <w:vAlign w:val="center"/>
          </w:tcPr>
          <w:p w14:paraId="35D5ACDB" w14:textId="77777777" w:rsidR="00EB49F4" w:rsidRPr="00801864" w:rsidRDefault="00EB49F4" w:rsidP="00EB49F4">
            <w:pPr>
              <w:autoSpaceDE w:val="0"/>
              <w:autoSpaceDN w:val="0"/>
              <w:adjustRightInd w:val="0"/>
              <w:jc w:val="center"/>
              <w:rPr>
                <w:rFonts w:ascii="Arial Narrow" w:eastAsia="Times New Roman" w:hAnsi="Arial Narrow" w:cs="Tahoma"/>
                <w:b/>
              </w:rPr>
            </w:pPr>
            <w:r w:rsidRPr="00801864">
              <w:rPr>
                <w:rFonts w:ascii="Arial Narrow" w:eastAsia="Times New Roman" w:hAnsi="Arial Narrow" w:cs="Tahoma"/>
                <w:b/>
              </w:rPr>
              <w:t>E-mail</w:t>
            </w:r>
          </w:p>
        </w:tc>
        <w:tc>
          <w:tcPr>
            <w:tcW w:w="1240" w:type="pct"/>
            <w:gridSpan w:val="3"/>
            <w:vAlign w:val="center"/>
          </w:tcPr>
          <w:p w14:paraId="61550F15" w14:textId="77777777" w:rsidR="00EB49F4" w:rsidRPr="00801864" w:rsidRDefault="00EB49F4" w:rsidP="00EB49F4">
            <w:pPr>
              <w:autoSpaceDE w:val="0"/>
              <w:autoSpaceDN w:val="0"/>
              <w:adjustRightInd w:val="0"/>
              <w:rPr>
                <w:rFonts w:ascii="Arial Narrow" w:eastAsia="Times New Roman" w:hAnsi="Arial Narrow" w:cs="Tahoma"/>
              </w:rPr>
            </w:pPr>
          </w:p>
        </w:tc>
      </w:tr>
      <w:tr w:rsidR="00EB49F4" w:rsidRPr="00EB49F4" w14:paraId="3D8A508A" w14:textId="77777777" w:rsidTr="00FB2F08">
        <w:trPr>
          <w:trHeight w:hRule="exact" w:val="432"/>
        </w:trPr>
        <w:tc>
          <w:tcPr>
            <w:tcW w:w="947" w:type="pct"/>
            <w:shd w:val="clear" w:color="auto" w:fill="A8D08D" w:themeFill="accent6" w:themeFillTint="99"/>
            <w:vAlign w:val="center"/>
          </w:tcPr>
          <w:p w14:paraId="3AA10060" w14:textId="77777777" w:rsidR="00EB49F4" w:rsidRPr="00801864" w:rsidRDefault="00EB49F4" w:rsidP="00EB49F4">
            <w:pPr>
              <w:autoSpaceDE w:val="0"/>
              <w:autoSpaceDN w:val="0"/>
              <w:adjustRightInd w:val="0"/>
              <w:rPr>
                <w:rFonts w:ascii="Arial Narrow" w:eastAsia="Times New Roman" w:hAnsi="Arial Narrow" w:cs="Tahoma"/>
                <w:b/>
              </w:rPr>
            </w:pPr>
            <w:r w:rsidRPr="00801864">
              <w:rPr>
                <w:rFonts w:ascii="Arial Narrow" w:eastAsia="Times New Roman" w:hAnsi="Arial Narrow" w:cs="Tahoma"/>
                <w:b/>
              </w:rPr>
              <w:t>Submission Date</w:t>
            </w:r>
          </w:p>
        </w:tc>
        <w:tc>
          <w:tcPr>
            <w:tcW w:w="1502" w:type="pct"/>
            <w:vAlign w:val="center"/>
          </w:tcPr>
          <w:p w14:paraId="4D983BBD" w14:textId="77777777" w:rsidR="00EB49F4" w:rsidRPr="00801864" w:rsidRDefault="00EB49F4" w:rsidP="00EB49F4">
            <w:pPr>
              <w:autoSpaceDE w:val="0"/>
              <w:autoSpaceDN w:val="0"/>
              <w:adjustRightInd w:val="0"/>
              <w:rPr>
                <w:rFonts w:ascii="Arial Narrow" w:eastAsia="Times New Roman" w:hAnsi="Arial Narrow" w:cs="Tahoma"/>
              </w:rPr>
            </w:pPr>
          </w:p>
        </w:tc>
        <w:tc>
          <w:tcPr>
            <w:tcW w:w="1366" w:type="pct"/>
            <w:gridSpan w:val="4"/>
            <w:shd w:val="clear" w:color="auto" w:fill="A8D08D" w:themeFill="accent6" w:themeFillTint="99"/>
            <w:vAlign w:val="center"/>
          </w:tcPr>
          <w:p w14:paraId="6438ABD5" w14:textId="77777777" w:rsidR="00EB49F4" w:rsidRPr="00801864" w:rsidRDefault="00EB49F4" w:rsidP="00EB49F4">
            <w:pPr>
              <w:autoSpaceDE w:val="0"/>
              <w:autoSpaceDN w:val="0"/>
              <w:adjustRightInd w:val="0"/>
              <w:jc w:val="right"/>
              <w:rPr>
                <w:rFonts w:ascii="Arial Narrow" w:eastAsia="Times New Roman" w:hAnsi="Arial Narrow" w:cs="Tahoma"/>
                <w:b/>
              </w:rPr>
            </w:pPr>
            <w:r w:rsidRPr="00801864">
              <w:rPr>
                <w:rFonts w:ascii="Arial Narrow" w:eastAsia="Times New Roman" w:hAnsi="Arial Narrow" w:cs="Tahoma"/>
                <w:b/>
              </w:rPr>
              <w:t>Requested Distribution Date</w:t>
            </w:r>
          </w:p>
        </w:tc>
        <w:tc>
          <w:tcPr>
            <w:tcW w:w="1185" w:type="pct"/>
            <w:gridSpan w:val="2"/>
            <w:vAlign w:val="center"/>
          </w:tcPr>
          <w:p w14:paraId="6D24F2FA" w14:textId="77777777" w:rsidR="00EB49F4" w:rsidRPr="00EB49F4" w:rsidRDefault="00EB49F4" w:rsidP="00EB49F4">
            <w:pPr>
              <w:autoSpaceDE w:val="0"/>
              <w:autoSpaceDN w:val="0"/>
              <w:adjustRightInd w:val="0"/>
              <w:rPr>
                <w:rFonts w:ascii="Arial Narrow" w:eastAsia="Times New Roman" w:hAnsi="Arial Narrow" w:cs="Tahoma"/>
                <w:sz w:val="20"/>
                <w:szCs w:val="20"/>
              </w:rPr>
            </w:pPr>
          </w:p>
        </w:tc>
      </w:tr>
      <w:tr w:rsidR="00EB49F4" w:rsidRPr="00EB49F4" w14:paraId="0E160883" w14:textId="77777777" w:rsidTr="00EB49F4">
        <w:trPr>
          <w:trHeight w:val="21"/>
        </w:trPr>
        <w:tc>
          <w:tcPr>
            <w:tcW w:w="5000" w:type="pct"/>
            <w:gridSpan w:val="8"/>
            <w:tcBorders>
              <w:left w:val="nil"/>
              <w:right w:val="nil"/>
            </w:tcBorders>
            <w:shd w:val="clear" w:color="auto" w:fill="FFFFFF"/>
            <w:vAlign w:val="center"/>
          </w:tcPr>
          <w:p w14:paraId="7E409160" w14:textId="77777777" w:rsidR="00EB49F4" w:rsidRPr="00EB49F4" w:rsidRDefault="00EB49F4" w:rsidP="00EB49F4">
            <w:pPr>
              <w:autoSpaceDE w:val="0"/>
              <w:autoSpaceDN w:val="0"/>
              <w:adjustRightInd w:val="0"/>
              <w:rPr>
                <w:rFonts w:ascii="Arial Narrow" w:eastAsia="Times New Roman" w:hAnsi="Arial Narrow" w:cs="Tahoma"/>
                <w:sz w:val="20"/>
                <w:szCs w:val="20"/>
              </w:rPr>
            </w:pPr>
          </w:p>
        </w:tc>
      </w:tr>
    </w:tbl>
    <w:tbl>
      <w:tblPr>
        <w:tblpPr w:leftFromText="180" w:rightFromText="180" w:vertAnchor="page" w:horzAnchor="margin" w:tblpY="3841"/>
        <w:tblW w:w="5307" w:type="pct"/>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2960"/>
        <w:gridCol w:w="6926"/>
      </w:tblGrid>
      <w:tr w:rsidR="00EB49F4" w:rsidRPr="00EB49F4" w14:paraId="28AFCC9A" w14:textId="77777777" w:rsidTr="00FB2F08">
        <w:trPr>
          <w:trHeight w:val="22"/>
        </w:trPr>
        <w:tc>
          <w:tcPr>
            <w:tcW w:w="5000" w:type="pct"/>
            <w:gridSpan w:val="2"/>
            <w:tcBorders>
              <w:bottom w:val="threeDEngrave" w:sz="6" w:space="0" w:color="auto"/>
            </w:tcBorders>
            <w:shd w:val="clear" w:color="auto" w:fill="538135" w:themeFill="accent6" w:themeFillShade="BF"/>
            <w:vAlign w:val="center"/>
          </w:tcPr>
          <w:p w14:paraId="3E4D022D" w14:textId="77777777" w:rsidR="00801864" w:rsidRDefault="00801864" w:rsidP="00642A31">
            <w:pPr>
              <w:autoSpaceDE w:val="0"/>
              <w:autoSpaceDN w:val="0"/>
              <w:adjustRightInd w:val="0"/>
              <w:rPr>
                <w:rFonts w:ascii="Arial Narrow" w:eastAsia="Times New Roman" w:hAnsi="Arial Narrow" w:cs="Tahoma"/>
                <w:color w:val="FFFFFF" w:themeColor="background1"/>
                <w:sz w:val="20"/>
                <w:szCs w:val="20"/>
              </w:rPr>
            </w:pPr>
          </w:p>
          <w:p w14:paraId="78542B4F" w14:textId="124AF10A" w:rsidR="00642A31" w:rsidRPr="00801864" w:rsidRDefault="00801864" w:rsidP="00642A31">
            <w:pPr>
              <w:autoSpaceDE w:val="0"/>
              <w:autoSpaceDN w:val="0"/>
              <w:adjustRightInd w:val="0"/>
              <w:rPr>
                <w:rFonts w:ascii="Arial Narrow" w:eastAsia="Times New Roman" w:hAnsi="Arial Narrow" w:cs="Tahoma"/>
                <w:color w:val="FFFFFF" w:themeColor="background1"/>
              </w:rPr>
            </w:pPr>
            <w:r w:rsidRPr="00801864">
              <w:rPr>
                <w:rFonts w:ascii="Arial Narrow" w:eastAsia="Times New Roman" w:hAnsi="Arial Narrow" w:cs="Tahoma"/>
                <w:color w:val="FFFFFF" w:themeColor="background1"/>
              </w:rPr>
              <w:t>*Gift card incentives shall not exceed $1</w:t>
            </w:r>
            <w:r w:rsidR="0032733B">
              <w:rPr>
                <w:rFonts w:ascii="Arial Narrow" w:eastAsia="Times New Roman" w:hAnsi="Arial Narrow" w:cs="Tahoma"/>
                <w:color w:val="FFFFFF" w:themeColor="background1"/>
              </w:rPr>
              <w:t>5</w:t>
            </w:r>
            <w:r w:rsidRPr="00801864">
              <w:rPr>
                <w:rFonts w:ascii="Arial Narrow" w:eastAsia="Times New Roman" w:hAnsi="Arial Narrow" w:cs="Tahoma"/>
                <w:color w:val="FFFFFF" w:themeColor="background1"/>
              </w:rPr>
              <w:t xml:space="preserve"> per </w:t>
            </w:r>
            <w:r w:rsidR="00BA6DAF">
              <w:rPr>
                <w:rFonts w:ascii="Arial Narrow" w:eastAsia="Times New Roman" w:hAnsi="Arial Narrow" w:cs="Tahoma"/>
                <w:color w:val="FFFFFF" w:themeColor="background1"/>
              </w:rPr>
              <w:t xml:space="preserve">Prevention </w:t>
            </w:r>
            <w:r w:rsidRPr="00801864">
              <w:rPr>
                <w:rFonts w:ascii="Arial Narrow" w:eastAsia="Times New Roman" w:hAnsi="Arial Narrow" w:cs="Tahoma"/>
                <w:color w:val="FFFFFF" w:themeColor="background1"/>
              </w:rPr>
              <w:t>participant, per FY year to allow for additional non-cash expenditure.</w:t>
            </w:r>
            <w:r w:rsidR="00BA6DAF">
              <w:rPr>
                <w:rFonts w:ascii="Arial Narrow" w:eastAsia="Times New Roman" w:hAnsi="Arial Narrow" w:cs="Tahoma"/>
                <w:color w:val="FFFFFF" w:themeColor="background1"/>
              </w:rPr>
              <w:t xml:space="preserve"> Treatment participants are not eligible.  </w:t>
            </w:r>
          </w:p>
          <w:p w14:paraId="640ED936" w14:textId="500E6DF5" w:rsidR="00801864" w:rsidRPr="00801864" w:rsidRDefault="00801864" w:rsidP="00642A31">
            <w:pPr>
              <w:autoSpaceDE w:val="0"/>
              <w:autoSpaceDN w:val="0"/>
              <w:adjustRightInd w:val="0"/>
              <w:rPr>
                <w:rFonts w:ascii="Arial Narrow" w:eastAsia="Times New Roman" w:hAnsi="Arial Narrow" w:cs="Tahoma"/>
                <w:color w:val="FFFFFF" w:themeColor="background1"/>
                <w:sz w:val="20"/>
                <w:szCs w:val="20"/>
              </w:rPr>
            </w:pPr>
          </w:p>
        </w:tc>
      </w:tr>
      <w:tr w:rsidR="00EB49F4" w:rsidRPr="00EB49F4" w14:paraId="11883497" w14:textId="77777777" w:rsidTr="00FB2F08">
        <w:trPr>
          <w:trHeight w:hRule="exact" w:val="462"/>
        </w:trPr>
        <w:tc>
          <w:tcPr>
            <w:tcW w:w="1497" w:type="pct"/>
            <w:shd w:val="clear" w:color="auto" w:fill="A8D08D" w:themeFill="accent6" w:themeFillTint="99"/>
            <w:vAlign w:val="center"/>
          </w:tcPr>
          <w:p w14:paraId="7B48FD91" w14:textId="77777777" w:rsidR="00EB49F4" w:rsidRPr="00801864" w:rsidRDefault="00EB49F4" w:rsidP="00EB49F4">
            <w:pPr>
              <w:autoSpaceDE w:val="0"/>
              <w:autoSpaceDN w:val="0"/>
              <w:adjustRightInd w:val="0"/>
              <w:rPr>
                <w:rFonts w:ascii="Arial Narrow" w:eastAsia="Times New Roman" w:hAnsi="Arial Narrow" w:cs="Tahoma"/>
                <w:b/>
              </w:rPr>
            </w:pPr>
            <w:r w:rsidRPr="00801864">
              <w:rPr>
                <w:rFonts w:ascii="Arial Narrow" w:eastAsia="Times New Roman" w:hAnsi="Arial Narrow" w:cs="Tahoma"/>
                <w:b/>
              </w:rPr>
              <w:t xml:space="preserve">SAPC Short-Term Objective </w:t>
            </w:r>
          </w:p>
        </w:tc>
        <w:sdt>
          <w:sdtPr>
            <w:rPr>
              <w:rFonts w:ascii="Arial Narrow" w:eastAsia="Times New Roman" w:hAnsi="Arial Narrow" w:cs="Tahoma"/>
              <w:sz w:val="20"/>
              <w:szCs w:val="20"/>
            </w:rPr>
            <w:id w:val="4245178"/>
            <w:placeholder>
              <w:docPart w:val="FAA609EF1E0C40FD96BC7D953557FEC5"/>
            </w:placeholder>
            <w:dropDownList>
              <w:listItem w:displayText="[Select County Short-Term Objective]" w:value="[Select County Short-Term Objective]"/>
              <w:listItem w:displayText="1.1.1  SAFE MEDS: Provide community education to increase public awareness of the risks of prescription drug abus, safe use/storage/disposal, and available resources for help." w:value="1.1.1  SAFE MEDS: Provide community education to increase public awareness of the risks of prescription drug abus, safe use/storage/disposal, and available resources for help."/>
              <w:listItem w:displayText="1.1.2  SAFE MEDS: Support convenient, safe, and environmentally responsible prescription drug disposal programs in LA County that are free to the public to help decerase the supply and navigate the interface between public health and law enforcement." w:value="1.1.2  SAFE MEDS: Support convenient, safe, and environmentally responsible prescription drug disposal programs in LA County that are free to the public to help decerase the supply and navigate the interface between public health and law enforcement."/>
              <w:listItem w:displayText="1.1.3  SAFE MEDS: Provide training and education to help the community (e.g., parents, educators, law enforcement, residents, merchants, etc.) to better understand prescription drug abuse and navigate the interface between public health and law enforcement" w:value="1.1.3  SAFE MEDS: Provide training and education to help the community (e.g., parents, educators, law enforcement, residents, merchants, etc.) to better understand prescription drug abuse and navigate the interface between public health and law enforcement"/>
              <w:listItem w:displayText="2.1.1  MARIJUANA: Decrease community conditions conducive to marijuana use." w:value="2.1.1  MARIJUANA: Decrease community conditions conducive to marijuana use."/>
              <w:listItem w:displayText="2.1.2  MARIJUANA: Restrict marketing and advertising practices that appeal to youth." w:value="2.1.2  MARIJUANA: Restrict marketing and advertising practices that appeal to youth."/>
              <w:listItem w:displayText="2.1.3  MARIJUANA: Change social norms that contribute to substance use by decreasing favorable attitudes toward marijuana use." w:value="2.1.3  MARIJUANA: Change social norms that contribute to substance use by decreasing favorable attitudes toward marijuana use."/>
              <w:listItem w:displayText="3.1.1  ALCOHOL: Change social norms that contribute to alcohol use by decreasing favorable attitudes toward underage and binge drinking." w:value="3.1.1  ALCOHOL: Change social norms that contribute to alcohol use by decreasing favorable attitudes toward underage and binge drinking."/>
              <w:listItem w:displayText="3.1.2  ALCOHOL: Increase merchant compliance with existing ABC regulations." w:value="3.1.2  ALCOHOL: Increase merchant compliance with existing ABC regulations."/>
              <w:listItem w:displayText="3.1.3  ALCOHOL: Decrease rates of retail access to alcohol by underage youth." w:value="3.1.3  ALCOHOL: Decrease rates of retail access to alcohol by underage youth."/>
              <w:listItem w:displayText="4.1.1  OTHER DRUGS: Decrease social influences associated with meth and other illicit drugs use among youth and young adults." w:value="4.1.1  OTHER DRUGS: Decrease social influences associated with meth and other illicit drugs use among youth and young adults."/>
              <w:listItem w:displayText="4.1.2  OTHER DRUGS: Increase community education and public awareness of contributing risks, settings and circumstances, as well as the available resources for help." w:value="4.1.2  OTHER DRUGS: Increase community education and public awareness of contributing risks, settings and circumstances, as well as the available resources for help."/>
              <w:listItem w:displayText="4.1.3  OTHER DRUGS: Increase parent/guardian capacity (i.e. enhanced communication, training, etc.) to discourage meth and other illicit drug use among youth and young adults." w:value="4.1.3  OTHER DRUGS: Increase parent/guardian capacity (i.e. enhanced communication, training, etc.) to discourage meth and other illicit drug use among youth and young adults."/>
            </w:dropDownList>
          </w:sdtPr>
          <w:sdtEndPr/>
          <w:sdtContent>
            <w:tc>
              <w:tcPr>
                <w:tcW w:w="3503" w:type="pct"/>
                <w:shd w:val="clear" w:color="auto" w:fill="FFFFFF"/>
                <w:vAlign w:val="center"/>
              </w:tcPr>
              <w:p w14:paraId="3A34AAC6" w14:textId="1D7B2E3C" w:rsidR="00EB49F4" w:rsidRPr="00EB49F4" w:rsidRDefault="00EB49F4" w:rsidP="00EB49F4">
                <w:pPr>
                  <w:autoSpaceDE w:val="0"/>
                  <w:autoSpaceDN w:val="0"/>
                  <w:adjustRightInd w:val="0"/>
                  <w:rPr>
                    <w:rFonts w:ascii="Arial Narrow" w:eastAsia="Times New Roman" w:hAnsi="Arial Narrow" w:cs="Tahoma"/>
                    <w:sz w:val="20"/>
                    <w:szCs w:val="20"/>
                  </w:rPr>
                </w:pPr>
                <w:r w:rsidRPr="00EB49F4">
                  <w:rPr>
                    <w:rFonts w:ascii="Arial Narrow" w:eastAsia="Times New Roman" w:hAnsi="Arial Narrow" w:cs="Tahoma"/>
                    <w:sz w:val="20"/>
                    <w:szCs w:val="20"/>
                  </w:rPr>
                  <w:t>[Select County Short-Term Objective]</w:t>
                </w:r>
              </w:p>
            </w:tc>
          </w:sdtContent>
        </w:sdt>
      </w:tr>
      <w:tr w:rsidR="00EB49F4" w:rsidRPr="00EB49F4" w14:paraId="3CF7568A" w14:textId="77777777" w:rsidTr="00FB2F08">
        <w:trPr>
          <w:trHeight w:hRule="exact" w:val="483"/>
        </w:trPr>
        <w:tc>
          <w:tcPr>
            <w:tcW w:w="1497" w:type="pct"/>
            <w:shd w:val="clear" w:color="auto" w:fill="A8D08D" w:themeFill="accent6" w:themeFillTint="99"/>
            <w:vAlign w:val="center"/>
          </w:tcPr>
          <w:p w14:paraId="31564359" w14:textId="77777777" w:rsidR="00EB49F4" w:rsidRPr="00801864" w:rsidRDefault="00EB49F4" w:rsidP="00EB49F4">
            <w:pPr>
              <w:autoSpaceDE w:val="0"/>
              <w:autoSpaceDN w:val="0"/>
              <w:adjustRightInd w:val="0"/>
              <w:rPr>
                <w:rFonts w:ascii="Arial Narrow" w:eastAsia="Times New Roman" w:hAnsi="Arial Narrow" w:cs="Tahoma"/>
                <w:b/>
              </w:rPr>
            </w:pPr>
            <w:r w:rsidRPr="00801864">
              <w:rPr>
                <w:rFonts w:ascii="Arial Narrow" w:eastAsia="Times New Roman" w:hAnsi="Arial Narrow" w:cs="Tahoma"/>
                <w:b/>
              </w:rPr>
              <w:t>Provider Short-Term Objective</w:t>
            </w:r>
          </w:p>
        </w:tc>
        <w:tc>
          <w:tcPr>
            <w:tcW w:w="3503" w:type="pct"/>
            <w:shd w:val="clear" w:color="auto" w:fill="FFFFFF"/>
            <w:vAlign w:val="center"/>
          </w:tcPr>
          <w:p w14:paraId="5562738A" w14:textId="77777777" w:rsidR="00EB49F4" w:rsidRPr="00EB49F4" w:rsidRDefault="00EB49F4" w:rsidP="00EB49F4">
            <w:pPr>
              <w:autoSpaceDE w:val="0"/>
              <w:autoSpaceDN w:val="0"/>
              <w:adjustRightInd w:val="0"/>
              <w:rPr>
                <w:rFonts w:ascii="Arial Narrow" w:eastAsia="Times New Roman" w:hAnsi="Arial Narrow" w:cs="Tahoma"/>
                <w:sz w:val="20"/>
                <w:szCs w:val="20"/>
              </w:rPr>
            </w:pPr>
            <w:r w:rsidRPr="00EB49F4">
              <w:rPr>
                <w:rFonts w:ascii="Arial Narrow" w:eastAsia="Times New Roman" w:hAnsi="Arial Narrow" w:cs="Tahoma"/>
                <w:sz w:val="20"/>
                <w:szCs w:val="20"/>
              </w:rPr>
              <w:t>[Abbreviation Acceptable]</w:t>
            </w:r>
          </w:p>
        </w:tc>
      </w:tr>
      <w:tr w:rsidR="00EB49F4" w:rsidRPr="00EB49F4" w14:paraId="7617E895" w14:textId="77777777" w:rsidTr="00801864">
        <w:trPr>
          <w:trHeight w:hRule="exact" w:val="3135"/>
        </w:trPr>
        <w:tc>
          <w:tcPr>
            <w:tcW w:w="1497" w:type="pct"/>
            <w:tcBorders>
              <w:bottom w:val="threeDEngrave" w:sz="6" w:space="0" w:color="auto"/>
            </w:tcBorders>
            <w:shd w:val="clear" w:color="auto" w:fill="A8D08D" w:themeFill="accent6" w:themeFillTint="99"/>
            <w:vAlign w:val="center"/>
          </w:tcPr>
          <w:p w14:paraId="77BFCB10" w14:textId="7FB1663C" w:rsidR="00EB49F4" w:rsidRPr="00801864" w:rsidRDefault="00EB49F4" w:rsidP="00EB49F4">
            <w:pPr>
              <w:autoSpaceDE w:val="0"/>
              <w:autoSpaceDN w:val="0"/>
              <w:adjustRightInd w:val="0"/>
              <w:rPr>
                <w:rFonts w:ascii="Arial Narrow" w:eastAsia="Times New Roman" w:hAnsi="Arial Narrow" w:cs="Tahoma"/>
                <w:b/>
              </w:rPr>
            </w:pPr>
            <w:r w:rsidRPr="00801864">
              <w:rPr>
                <w:rFonts w:ascii="Arial Narrow" w:eastAsia="Times New Roman" w:hAnsi="Arial Narrow" w:cs="Arial"/>
                <w:b/>
              </w:rPr>
              <w:t xml:space="preserve">Briefly describe the purpose of the </w:t>
            </w:r>
            <w:r w:rsidR="00801864" w:rsidRPr="00801864">
              <w:rPr>
                <w:rFonts w:ascii="Arial Narrow" w:eastAsia="Times New Roman" w:hAnsi="Arial Narrow" w:cs="Arial"/>
                <w:b/>
              </w:rPr>
              <w:t>gift card</w:t>
            </w:r>
            <w:r w:rsidR="00642A31" w:rsidRPr="00801864">
              <w:rPr>
                <w:rFonts w:ascii="Arial Narrow" w:eastAsia="Times New Roman" w:hAnsi="Arial Narrow" w:cs="Arial"/>
                <w:b/>
              </w:rPr>
              <w:t xml:space="preserve"> incentive(s) </w:t>
            </w:r>
            <w:r w:rsidRPr="00801864">
              <w:rPr>
                <w:rFonts w:ascii="Arial Narrow" w:eastAsia="Times New Roman" w:hAnsi="Arial Narrow" w:cs="Arial"/>
                <w:b/>
              </w:rPr>
              <w:t xml:space="preserve">and how </w:t>
            </w:r>
            <w:r w:rsidR="00642A31" w:rsidRPr="00801864">
              <w:rPr>
                <w:rFonts w:ascii="Arial Narrow" w:eastAsia="Times New Roman" w:hAnsi="Arial Narrow" w:cs="Arial"/>
                <w:b/>
              </w:rPr>
              <w:t>they</w:t>
            </w:r>
            <w:r w:rsidRPr="00801864">
              <w:rPr>
                <w:rFonts w:ascii="Arial Narrow" w:eastAsia="Times New Roman" w:hAnsi="Arial Narrow" w:cs="Arial"/>
                <w:b/>
              </w:rPr>
              <w:t xml:space="preserve"> will be used to impact the provider objective</w:t>
            </w:r>
            <w:r w:rsidR="00642A31" w:rsidRPr="00801864">
              <w:rPr>
                <w:rFonts w:ascii="Arial Narrow" w:eastAsia="Times New Roman" w:hAnsi="Arial Narrow" w:cs="Arial"/>
                <w:b/>
              </w:rPr>
              <w:t>s</w:t>
            </w:r>
            <w:r w:rsidR="00F34C50" w:rsidRPr="0096035E">
              <w:rPr>
                <w:rFonts w:ascii="Arial Narrow" w:eastAsia="Times New Roman" w:hAnsi="Arial Narrow" w:cs="Arial"/>
                <w:b/>
              </w:rPr>
              <w:t xml:space="preserve">. Please include the number of </w:t>
            </w:r>
            <w:r w:rsidR="00BA6DAF">
              <w:rPr>
                <w:rFonts w:ascii="Arial Narrow" w:eastAsia="Times New Roman" w:hAnsi="Arial Narrow" w:cs="Arial"/>
                <w:b/>
              </w:rPr>
              <w:t xml:space="preserve">prevention </w:t>
            </w:r>
            <w:r w:rsidR="00F34C50" w:rsidRPr="0096035E">
              <w:rPr>
                <w:rFonts w:ascii="Arial Narrow" w:eastAsia="Times New Roman" w:hAnsi="Arial Narrow" w:cs="Arial"/>
                <w:b/>
              </w:rPr>
              <w:t xml:space="preserve">participants, amount requesting, and </w:t>
            </w:r>
            <w:r w:rsidR="001A5A83" w:rsidRPr="0096035E">
              <w:rPr>
                <w:rFonts w:ascii="Arial Narrow" w:eastAsia="Times New Roman" w:hAnsi="Arial Narrow" w:cs="Arial"/>
                <w:b/>
              </w:rPr>
              <w:t>the company name(s) of gift cards. VISA, Mastercard, and American Express gift cards are prohibited.</w:t>
            </w:r>
            <w:r w:rsidR="00F34C50" w:rsidRPr="0096035E">
              <w:rPr>
                <w:rFonts w:ascii="Arial Narrow" w:eastAsia="Times New Roman" w:hAnsi="Arial Narrow" w:cs="Arial"/>
                <w:b/>
              </w:rPr>
              <w:t xml:space="preserve">  </w:t>
            </w:r>
          </w:p>
        </w:tc>
        <w:tc>
          <w:tcPr>
            <w:tcW w:w="3503" w:type="pct"/>
            <w:tcBorders>
              <w:bottom w:val="threeDEngrave" w:sz="6" w:space="0" w:color="auto"/>
            </w:tcBorders>
            <w:shd w:val="clear" w:color="auto" w:fill="FFFFFF"/>
          </w:tcPr>
          <w:p w14:paraId="381CAEFE" w14:textId="2F8C4FCE" w:rsidR="00EB49F4" w:rsidRPr="00EB49F4" w:rsidRDefault="00642A31" w:rsidP="00801864">
            <w:pPr>
              <w:autoSpaceDE w:val="0"/>
              <w:autoSpaceDN w:val="0"/>
              <w:adjustRightInd w:val="0"/>
              <w:rPr>
                <w:rFonts w:ascii="Arial Narrow" w:eastAsia="Times New Roman" w:hAnsi="Arial Narrow" w:cs="Tahoma"/>
                <w:sz w:val="20"/>
                <w:szCs w:val="20"/>
              </w:rPr>
            </w:pPr>
            <w:r>
              <w:rPr>
                <w:rFonts w:ascii="Arial Narrow" w:eastAsia="Times New Roman" w:hAnsi="Arial Narrow" w:cs="Tahoma"/>
                <w:sz w:val="20"/>
                <w:szCs w:val="20"/>
              </w:rPr>
              <w:t xml:space="preserve">Briefly state the purpose of the </w:t>
            </w:r>
            <w:r w:rsidR="00801864">
              <w:rPr>
                <w:rFonts w:ascii="Arial Narrow" w:eastAsia="Times New Roman" w:hAnsi="Arial Narrow" w:cs="Tahoma"/>
                <w:sz w:val="20"/>
                <w:szCs w:val="20"/>
              </w:rPr>
              <w:t>gift card</w:t>
            </w:r>
            <w:r>
              <w:rPr>
                <w:rFonts w:ascii="Arial Narrow" w:eastAsia="Times New Roman" w:hAnsi="Arial Narrow" w:cs="Tahoma"/>
                <w:sz w:val="20"/>
                <w:szCs w:val="20"/>
              </w:rPr>
              <w:t xml:space="preserve"> incentives. Include details that will be included in the monthly invoice</w:t>
            </w:r>
            <w:r w:rsidR="00F34C50">
              <w:rPr>
                <w:rFonts w:ascii="Arial Narrow" w:eastAsia="Times New Roman" w:hAnsi="Arial Narrow" w:cs="Tahoma"/>
                <w:sz w:val="20"/>
                <w:szCs w:val="20"/>
              </w:rPr>
              <w:t xml:space="preserve">. </w:t>
            </w:r>
          </w:p>
          <w:p w14:paraId="3F7226DB" w14:textId="77777777" w:rsidR="00EB49F4" w:rsidRPr="00EB49F4" w:rsidRDefault="00EB49F4" w:rsidP="00EB49F4">
            <w:pPr>
              <w:autoSpaceDE w:val="0"/>
              <w:autoSpaceDN w:val="0"/>
              <w:adjustRightInd w:val="0"/>
              <w:rPr>
                <w:rFonts w:ascii="Arial Narrow" w:eastAsia="Times New Roman" w:hAnsi="Arial Narrow" w:cs="Tahoma"/>
                <w:sz w:val="20"/>
                <w:szCs w:val="20"/>
              </w:rPr>
            </w:pPr>
          </w:p>
          <w:p w14:paraId="19497E92" w14:textId="282E6569" w:rsidR="00EB49F4" w:rsidRDefault="00EB49F4" w:rsidP="00EB49F4">
            <w:pPr>
              <w:autoSpaceDE w:val="0"/>
              <w:autoSpaceDN w:val="0"/>
              <w:adjustRightInd w:val="0"/>
              <w:rPr>
                <w:rFonts w:ascii="Arial Narrow" w:eastAsia="Times New Roman" w:hAnsi="Arial Narrow" w:cs="Tahoma"/>
                <w:sz w:val="20"/>
                <w:szCs w:val="20"/>
              </w:rPr>
            </w:pPr>
          </w:p>
          <w:p w14:paraId="16F52E09" w14:textId="56F3CE48" w:rsidR="00801864" w:rsidRDefault="00801864" w:rsidP="00EB49F4">
            <w:pPr>
              <w:autoSpaceDE w:val="0"/>
              <w:autoSpaceDN w:val="0"/>
              <w:adjustRightInd w:val="0"/>
              <w:rPr>
                <w:rFonts w:ascii="Arial Narrow" w:eastAsia="Times New Roman" w:hAnsi="Arial Narrow" w:cs="Tahoma"/>
                <w:sz w:val="20"/>
                <w:szCs w:val="20"/>
              </w:rPr>
            </w:pPr>
          </w:p>
          <w:p w14:paraId="623D9724" w14:textId="6FDC2B00" w:rsidR="00801864" w:rsidRDefault="00801864" w:rsidP="00EB49F4">
            <w:pPr>
              <w:autoSpaceDE w:val="0"/>
              <w:autoSpaceDN w:val="0"/>
              <w:adjustRightInd w:val="0"/>
              <w:rPr>
                <w:rFonts w:ascii="Arial Narrow" w:eastAsia="Times New Roman" w:hAnsi="Arial Narrow" w:cs="Tahoma"/>
                <w:sz w:val="20"/>
                <w:szCs w:val="20"/>
              </w:rPr>
            </w:pPr>
          </w:p>
          <w:p w14:paraId="6C6A808E" w14:textId="77777777" w:rsidR="00801864" w:rsidRPr="00EB49F4" w:rsidRDefault="00801864" w:rsidP="00EB49F4">
            <w:pPr>
              <w:autoSpaceDE w:val="0"/>
              <w:autoSpaceDN w:val="0"/>
              <w:adjustRightInd w:val="0"/>
              <w:rPr>
                <w:rFonts w:ascii="Arial Narrow" w:eastAsia="Times New Roman" w:hAnsi="Arial Narrow" w:cs="Tahoma"/>
                <w:sz w:val="20"/>
                <w:szCs w:val="20"/>
              </w:rPr>
            </w:pPr>
          </w:p>
          <w:p w14:paraId="338966CE" w14:textId="77777777" w:rsidR="00EB49F4" w:rsidRPr="00EB49F4" w:rsidRDefault="00EB49F4" w:rsidP="00EB49F4">
            <w:pPr>
              <w:autoSpaceDE w:val="0"/>
              <w:autoSpaceDN w:val="0"/>
              <w:adjustRightInd w:val="0"/>
              <w:rPr>
                <w:rFonts w:ascii="Arial Narrow" w:eastAsia="Times New Roman" w:hAnsi="Arial Narrow" w:cs="Tahoma"/>
                <w:sz w:val="20"/>
                <w:szCs w:val="20"/>
              </w:rPr>
            </w:pPr>
          </w:p>
          <w:p w14:paraId="3939B66B" w14:textId="77777777" w:rsidR="00EB49F4" w:rsidRPr="00EB49F4" w:rsidRDefault="00EB49F4" w:rsidP="00EB49F4">
            <w:pPr>
              <w:autoSpaceDE w:val="0"/>
              <w:autoSpaceDN w:val="0"/>
              <w:adjustRightInd w:val="0"/>
              <w:rPr>
                <w:rFonts w:ascii="Arial Narrow" w:eastAsia="Times New Roman" w:hAnsi="Arial Narrow" w:cs="Tahoma"/>
                <w:sz w:val="20"/>
                <w:szCs w:val="20"/>
              </w:rPr>
            </w:pPr>
          </w:p>
        </w:tc>
      </w:tr>
    </w:tbl>
    <w:tbl>
      <w:tblPr>
        <w:tblpPr w:leftFromText="180" w:rightFromText="180" w:vertAnchor="page" w:horzAnchor="margin" w:tblpY="8716"/>
        <w:tblW w:w="5302" w:type="pct"/>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2875"/>
        <w:gridCol w:w="3386"/>
        <w:gridCol w:w="1167"/>
        <w:gridCol w:w="2449"/>
      </w:tblGrid>
      <w:tr w:rsidR="00EB49F4" w:rsidRPr="00EB49F4" w14:paraId="286C48FB" w14:textId="77777777" w:rsidTr="00FB2F08">
        <w:trPr>
          <w:trHeight w:val="495"/>
        </w:trPr>
        <w:tc>
          <w:tcPr>
            <w:tcW w:w="5000" w:type="pct"/>
            <w:gridSpan w:val="4"/>
            <w:shd w:val="clear" w:color="auto" w:fill="E2EFD9" w:themeFill="accent6" w:themeFillTint="33"/>
            <w:vAlign w:val="center"/>
          </w:tcPr>
          <w:p w14:paraId="0E42816F" w14:textId="5756D1DE" w:rsidR="00EB49F4" w:rsidRPr="00EB49F4" w:rsidRDefault="00EB49F4" w:rsidP="00EB49F4">
            <w:pPr>
              <w:autoSpaceDE w:val="0"/>
              <w:autoSpaceDN w:val="0"/>
              <w:adjustRightInd w:val="0"/>
              <w:rPr>
                <w:rFonts w:ascii="Arial Narrow" w:eastAsia="Times New Roman" w:hAnsi="Arial Narrow" w:cs="Tahoma"/>
                <w:szCs w:val="20"/>
              </w:rPr>
            </w:pPr>
            <w:r w:rsidRPr="00D452C6">
              <w:rPr>
                <w:rFonts w:ascii="Arial Narrow" w:eastAsia="Times New Roman" w:hAnsi="Arial Narrow" w:cs="Tahoma"/>
                <w:sz w:val="20"/>
                <w:szCs w:val="18"/>
              </w:rPr>
              <w:t xml:space="preserve">By signing below, you are indicating that the attached document(s) follows all agency policies and procedures and comply with the </w:t>
            </w:r>
            <w:r w:rsidR="001B135A">
              <w:rPr>
                <w:rFonts w:ascii="Arial Narrow" w:eastAsia="Times New Roman" w:hAnsi="Arial Narrow" w:cs="Tahoma"/>
                <w:sz w:val="20"/>
                <w:szCs w:val="18"/>
              </w:rPr>
              <w:t xml:space="preserve">grant funding requirements for use </w:t>
            </w:r>
            <w:r w:rsidR="00801864">
              <w:rPr>
                <w:rFonts w:ascii="Arial Narrow" w:eastAsia="Times New Roman" w:hAnsi="Arial Narrow" w:cs="Tahoma"/>
                <w:sz w:val="20"/>
                <w:szCs w:val="18"/>
              </w:rPr>
              <w:t>gift card</w:t>
            </w:r>
            <w:r w:rsidR="001B135A">
              <w:rPr>
                <w:rFonts w:ascii="Arial Narrow" w:eastAsia="Times New Roman" w:hAnsi="Arial Narrow" w:cs="Tahoma"/>
                <w:sz w:val="20"/>
                <w:szCs w:val="18"/>
              </w:rPr>
              <w:t xml:space="preserve"> incentives for SAPC prevention programs and activities</w:t>
            </w:r>
            <w:r w:rsidRPr="00D452C6">
              <w:rPr>
                <w:rFonts w:ascii="Arial Narrow" w:eastAsia="Times New Roman" w:hAnsi="Arial Narrow" w:cs="Tahoma"/>
                <w:sz w:val="20"/>
                <w:szCs w:val="18"/>
              </w:rPr>
              <w:t>.</w:t>
            </w:r>
          </w:p>
        </w:tc>
      </w:tr>
      <w:tr w:rsidR="00EB49F4" w:rsidRPr="00EB49F4" w14:paraId="0968E52D" w14:textId="77777777" w:rsidTr="00FB2F08">
        <w:trPr>
          <w:trHeight w:hRule="exact" w:val="648"/>
        </w:trPr>
        <w:tc>
          <w:tcPr>
            <w:tcW w:w="1455" w:type="pct"/>
            <w:tcBorders>
              <w:bottom w:val="threeDEngrave" w:sz="6" w:space="0" w:color="auto"/>
            </w:tcBorders>
            <w:shd w:val="clear" w:color="auto" w:fill="A8D08D" w:themeFill="accent6" w:themeFillTint="99"/>
            <w:vAlign w:val="center"/>
          </w:tcPr>
          <w:p w14:paraId="5D388DDD" w14:textId="339AECC2" w:rsidR="00EB49F4" w:rsidRPr="00801864" w:rsidRDefault="00EB49F4" w:rsidP="00EB49F4">
            <w:pPr>
              <w:autoSpaceDE w:val="0"/>
              <w:autoSpaceDN w:val="0"/>
              <w:adjustRightInd w:val="0"/>
              <w:jc w:val="center"/>
              <w:rPr>
                <w:rFonts w:ascii="Arial Narrow" w:eastAsia="Times New Roman" w:hAnsi="Arial Narrow" w:cs="Arial"/>
                <w:b/>
              </w:rPr>
            </w:pPr>
            <w:r w:rsidRPr="00801864">
              <w:rPr>
                <w:rFonts w:ascii="Arial Narrow" w:eastAsia="Times New Roman" w:hAnsi="Arial Narrow" w:cs="Arial"/>
                <w:b/>
              </w:rPr>
              <w:t xml:space="preserve">Signature </w:t>
            </w:r>
            <w:r w:rsidR="00BA6DAF">
              <w:rPr>
                <w:rFonts w:ascii="Arial Narrow" w:eastAsia="Times New Roman" w:hAnsi="Arial Narrow" w:cs="Arial"/>
                <w:b/>
              </w:rPr>
              <w:t xml:space="preserve">Executive Director or </w:t>
            </w:r>
            <w:r w:rsidRPr="00801864">
              <w:rPr>
                <w:rFonts w:ascii="Arial Narrow" w:eastAsia="Times New Roman" w:hAnsi="Arial Narrow" w:cs="Arial"/>
                <w:b/>
              </w:rPr>
              <w:t>Program Director</w:t>
            </w:r>
          </w:p>
        </w:tc>
        <w:tc>
          <w:tcPr>
            <w:tcW w:w="1714" w:type="pct"/>
            <w:tcBorders>
              <w:bottom w:val="threeDEngrave" w:sz="6" w:space="0" w:color="auto"/>
            </w:tcBorders>
            <w:shd w:val="clear" w:color="auto" w:fill="FFFFFF"/>
            <w:vAlign w:val="center"/>
          </w:tcPr>
          <w:p w14:paraId="5DA73877" w14:textId="77777777" w:rsidR="00EB49F4" w:rsidRPr="00801864" w:rsidRDefault="00EB49F4" w:rsidP="00EB49F4">
            <w:pPr>
              <w:autoSpaceDE w:val="0"/>
              <w:autoSpaceDN w:val="0"/>
              <w:adjustRightInd w:val="0"/>
              <w:rPr>
                <w:rFonts w:ascii="Arial Narrow" w:eastAsia="Times New Roman" w:hAnsi="Arial Narrow" w:cs="Tahoma"/>
                <w:sz w:val="20"/>
                <w:szCs w:val="20"/>
              </w:rPr>
            </w:pPr>
          </w:p>
        </w:tc>
        <w:tc>
          <w:tcPr>
            <w:tcW w:w="591" w:type="pct"/>
            <w:tcBorders>
              <w:bottom w:val="threeDEngrave" w:sz="6" w:space="0" w:color="auto"/>
            </w:tcBorders>
            <w:shd w:val="clear" w:color="auto" w:fill="A8D08D" w:themeFill="accent6" w:themeFillTint="99"/>
            <w:vAlign w:val="center"/>
          </w:tcPr>
          <w:p w14:paraId="732E1D9F" w14:textId="77777777" w:rsidR="00EB49F4" w:rsidRPr="00801864" w:rsidRDefault="00EB49F4" w:rsidP="00EB49F4">
            <w:pPr>
              <w:autoSpaceDE w:val="0"/>
              <w:autoSpaceDN w:val="0"/>
              <w:adjustRightInd w:val="0"/>
              <w:jc w:val="center"/>
              <w:rPr>
                <w:rFonts w:ascii="Arial Narrow" w:eastAsia="Times New Roman" w:hAnsi="Arial Narrow" w:cs="Tahoma"/>
                <w:b/>
                <w:szCs w:val="20"/>
              </w:rPr>
            </w:pPr>
            <w:r w:rsidRPr="00801864">
              <w:rPr>
                <w:rFonts w:ascii="Arial Narrow" w:eastAsia="Times New Roman" w:hAnsi="Arial Narrow" w:cs="Tahoma"/>
                <w:b/>
                <w:sz w:val="20"/>
                <w:szCs w:val="20"/>
              </w:rPr>
              <w:t>Date</w:t>
            </w:r>
          </w:p>
        </w:tc>
        <w:tc>
          <w:tcPr>
            <w:tcW w:w="1240" w:type="pct"/>
            <w:tcBorders>
              <w:bottom w:val="threeDEngrave" w:sz="6" w:space="0" w:color="auto"/>
            </w:tcBorders>
            <w:shd w:val="clear" w:color="auto" w:fill="FFFFFF"/>
            <w:vAlign w:val="center"/>
          </w:tcPr>
          <w:p w14:paraId="4B334849" w14:textId="77777777" w:rsidR="00EB49F4" w:rsidRPr="00EB49F4" w:rsidRDefault="00EB49F4" w:rsidP="00EB49F4">
            <w:pPr>
              <w:autoSpaceDE w:val="0"/>
              <w:autoSpaceDN w:val="0"/>
              <w:adjustRightInd w:val="0"/>
              <w:jc w:val="center"/>
              <w:rPr>
                <w:rFonts w:ascii="Arial Narrow" w:eastAsia="Times New Roman" w:hAnsi="Arial Narrow" w:cs="Tahoma"/>
                <w:b/>
                <w:color w:val="FFFFFF"/>
                <w:szCs w:val="20"/>
              </w:rPr>
            </w:pPr>
          </w:p>
        </w:tc>
      </w:tr>
    </w:tbl>
    <w:tbl>
      <w:tblPr>
        <w:tblpPr w:leftFromText="180" w:rightFromText="180" w:vertAnchor="page" w:horzAnchor="margin" w:tblpY="10381"/>
        <w:tblW w:w="5302" w:type="pct"/>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2875"/>
        <w:gridCol w:w="3386"/>
        <w:gridCol w:w="1167"/>
        <w:gridCol w:w="2449"/>
      </w:tblGrid>
      <w:tr w:rsidR="00EB49F4" w:rsidRPr="00EB49F4" w14:paraId="0263F65B" w14:textId="77777777" w:rsidTr="00FB2F08">
        <w:trPr>
          <w:trHeight w:val="405"/>
        </w:trPr>
        <w:tc>
          <w:tcPr>
            <w:tcW w:w="5000" w:type="pct"/>
            <w:gridSpan w:val="4"/>
            <w:shd w:val="clear" w:color="auto" w:fill="538135" w:themeFill="accent6" w:themeFillShade="BF"/>
            <w:vAlign w:val="center"/>
          </w:tcPr>
          <w:p w14:paraId="182C9BDC" w14:textId="77777777" w:rsidR="00EB49F4" w:rsidRPr="00EB49F4" w:rsidRDefault="00EB49F4" w:rsidP="00EB49F4">
            <w:pPr>
              <w:autoSpaceDE w:val="0"/>
              <w:autoSpaceDN w:val="0"/>
              <w:adjustRightInd w:val="0"/>
              <w:jc w:val="center"/>
              <w:rPr>
                <w:rFonts w:ascii="Arial Narrow" w:eastAsia="Times New Roman" w:hAnsi="Arial Narrow" w:cs="Tahoma"/>
                <w:b/>
                <w:color w:val="FFFFFF"/>
                <w:sz w:val="28"/>
                <w:szCs w:val="24"/>
              </w:rPr>
            </w:pPr>
            <w:r w:rsidRPr="00D452C6">
              <w:rPr>
                <w:rFonts w:ascii="Arial Narrow" w:eastAsia="Times New Roman" w:hAnsi="Arial Narrow" w:cs="Tahoma"/>
                <w:b/>
                <w:color w:val="FFFFFF"/>
                <w:szCs w:val="20"/>
              </w:rPr>
              <w:t xml:space="preserve">Approval Notification </w:t>
            </w:r>
            <w:r w:rsidR="00F36615" w:rsidRPr="00D452C6">
              <w:rPr>
                <w:rFonts w:ascii="Arial Narrow" w:eastAsia="Times New Roman" w:hAnsi="Arial Narrow" w:cs="Tahoma"/>
                <w:b/>
                <w:color w:val="FFFFFF"/>
                <w:szCs w:val="20"/>
              </w:rPr>
              <w:t>– For</w:t>
            </w:r>
            <w:r w:rsidRPr="00D452C6">
              <w:rPr>
                <w:rFonts w:ascii="Arial Narrow" w:eastAsia="Times New Roman" w:hAnsi="Arial Narrow" w:cs="Tahoma"/>
                <w:b/>
                <w:color w:val="FFFFFF"/>
                <w:szCs w:val="20"/>
              </w:rPr>
              <w:t xml:space="preserve"> SAPC Use Only </w:t>
            </w:r>
          </w:p>
        </w:tc>
      </w:tr>
      <w:tr w:rsidR="00EB49F4" w:rsidRPr="00EB49F4" w14:paraId="63DA2544" w14:textId="77777777" w:rsidTr="00FB2F08">
        <w:trPr>
          <w:trHeight w:val="491"/>
        </w:trPr>
        <w:tc>
          <w:tcPr>
            <w:tcW w:w="1455" w:type="pct"/>
            <w:shd w:val="clear" w:color="auto" w:fill="A8D08D" w:themeFill="accent6" w:themeFillTint="99"/>
            <w:vAlign w:val="center"/>
          </w:tcPr>
          <w:p w14:paraId="73F872F6" w14:textId="77777777" w:rsidR="00EB49F4" w:rsidRPr="00801864" w:rsidRDefault="00EB49F4" w:rsidP="00EB49F4">
            <w:pPr>
              <w:autoSpaceDE w:val="0"/>
              <w:autoSpaceDN w:val="0"/>
              <w:adjustRightInd w:val="0"/>
              <w:rPr>
                <w:rFonts w:ascii="Arial Narrow" w:eastAsia="Times New Roman" w:hAnsi="Arial Narrow" w:cs="Arial"/>
                <w:b/>
              </w:rPr>
            </w:pPr>
            <w:r w:rsidRPr="00801864">
              <w:rPr>
                <w:rFonts w:ascii="Arial Narrow" w:eastAsia="Times New Roman" w:hAnsi="Arial Narrow" w:cs="Arial"/>
                <w:b/>
              </w:rPr>
              <w:t>Signature Prevention Staff</w:t>
            </w:r>
          </w:p>
        </w:tc>
        <w:tc>
          <w:tcPr>
            <w:tcW w:w="1714" w:type="pct"/>
            <w:shd w:val="clear" w:color="auto" w:fill="auto"/>
            <w:vAlign w:val="center"/>
          </w:tcPr>
          <w:p w14:paraId="1D5F3D28" w14:textId="77777777" w:rsidR="00EB49F4" w:rsidRPr="00801864" w:rsidRDefault="00EB49F4" w:rsidP="00EB49F4">
            <w:pPr>
              <w:autoSpaceDE w:val="0"/>
              <w:autoSpaceDN w:val="0"/>
              <w:adjustRightInd w:val="0"/>
              <w:jc w:val="center"/>
              <w:rPr>
                <w:rFonts w:ascii="Arial Narrow" w:eastAsia="Times New Roman" w:hAnsi="Arial Narrow" w:cs="Tahoma"/>
                <w:b/>
                <w:sz w:val="20"/>
                <w:szCs w:val="20"/>
              </w:rPr>
            </w:pPr>
          </w:p>
        </w:tc>
        <w:tc>
          <w:tcPr>
            <w:tcW w:w="591" w:type="pct"/>
            <w:shd w:val="clear" w:color="auto" w:fill="A8D08D" w:themeFill="accent6" w:themeFillTint="99"/>
            <w:vAlign w:val="center"/>
          </w:tcPr>
          <w:p w14:paraId="69B9EFAF" w14:textId="77777777" w:rsidR="00EB49F4" w:rsidRPr="00801864" w:rsidRDefault="00EB49F4" w:rsidP="00EB49F4">
            <w:pPr>
              <w:autoSpaceDE w:val="0"/>
              <w:autoSpaceDN w:val="0"/>
              <w:adjustRightInd w:val="0"/>
              <w:jc w:val="center"/>
              <w:rPr>
                <w:rFonts w:ascii="Arial Narrow" w:eastAsia="Times New Roman" w:hAnsi="Arial Narrow" w:cs="Tahoma"/>
                <w:b/>
                <w:sz w:val="24"/>
                <w:szCs w:val="20"/>
              </w:rPr>
            </w:pPr>
            <w:r w:rsidRPr="00801864">
              <w:rPr>
                <w:rFonts w:ascii="Arial Narrow" w:eastAsia="Times New Roman" w:hAnsi="Arial Narrow" w:cs="Tahoma"/>
                <w:b/>
                <w:sz w:val="24"/>
                <w:szCs w:val="20"/>
              </w:rPr>
              <w:t>Date</w:t>
            </w:r>
          </w:p>
        </w:tc>
        <w:tc>
          <w:tcPr>
            <w:tcW w:w="1240" w:type="pct"/>
            <w:shd w:val="clear" w:color="auto" w:fill="auto"/>
            <w:vAlign w:val="center"/>
          </w:tcPr>
          <w:p w14:paraId="1D2D09B5" w14:textId="77777777" w:rsidR="00EB49F4" w:rsidRPr="00801864" w:rsidRDefault="00EB49F4" w:rsidP="00EB49F4">
            <w:pPr>
              <w:autoSpaceDE w:val="0"/>
              <w:autoSpaceDN w:val="0"/>
              <w:adjustRightInd w:val="0"/>
              <w:jc w:val="center"/>
              <w:rPr>
                <w:rFonts w:ascii="Arial Narrow" w:eastAsia="Times New Roman" w:hAnsi="Arial Narrow" w:cs="Tahoma"/>
                <w:b/>
                <w:sz w:val="20"/>
                <w:szCs w:val="20"/>
              </w:rPr>
            </w:pPr>
          </w:p>
        </w:tc>
      </w:tr>
      <w:tr w:rsidR="00D452C6" w:rsidRPr="00EB49F4" w14:paraId="52464E29" w14:textId="77777777" w:rsidTr="00D452C6">
        <w:trPr>
          <w:trHeight w:val="491"/>
        </w:trPr>
        <w:tc>
          <w:tcPr>
            <w:tcW w:w="5000" w:type="pct"/>
            <w:gridSpan w:val="4"/>
            <w:shd w:val="clear" w:color="auto" w:fill="FFFFFF" w:themeFill="background1"/>
            <w:vAlign w:val="center"/>
          </w:tcPr>
          <w:p w14:paraId="08C35F7E" w14:textId="77777777" w:rsidR="00D452C6" w:rsidRDefault="00D452C6" w:rsidP="00D452C6">
            <w:pPr>
              <w:autoSpaceDE w:val="0"/>
              <w:autoSpaceDN w:val="0"/>
              <w:adjustRightInd w:val="0"/>
              <w:rPr>
                <w:rFonts w:ascii="Arial Narrow" w:eastAsia="Times New Roman" w:hAnsi="Arial Narrow" w:cs="Tahoma"/>
                <w:b/>
                <w:sz w:val="20"/>
                <w:szCs w:val="20"/>
              </w:rPr>
            </w:pPr>
            <w:r w:rsidRPr="00D452C6">
              <w:rPr>
                <w:rFonts w:ascii="Arial Narrow" w:eastAsia="Times New Roman" w:hAnsi="Arial Narrow" w:cs="Tahoma"/>
                <w:b/>
                <w:sz w:val="20"/>
                <w:szCs w:val="20"/>
              </w:rPr>
              <w:t xml:space="preserve">Additional Requirements for </w:t>
            </w:r>
            <w:r>
              <w:rPr>
                <w:rFonts w:ascii="Arial Narrow" w:eastAsia="Times New Roman" w:hAnsi="Arial Narrow" w:cs="Tahoma"/>
                <w:b/>
                <w:sz w:val="20"/>
                <w:szCs w:val="20"/>
              </w:rPr>
              <w:t>Approval:</w:t>
            </w:r>
          </w:p>
          <w:p w14:paraId="23A972C5" w14:textId="77777777" w:rsidR="00D452C6" w:rsidRDefault="00D452C6" w:rsidP="00D452C6">
            <w:pPr>
              <w:autoSpaceDE w:val="0"/>
              <w:autoSpaceDN w:val="0"/>
              <w:adjustRightInd w:val="0"/>
              <w:rPr>
                <w:rFonts w:ascii="Arial Narrow" w:eastAsia="Times New Roman" w:hAnsi="Arial Narrow" w:cs="Tahoma"/>
                <w:b/>
                <w:sz w:val="20"/>
                <w:szCs w:val="20"/>
              </w:rPr>
            </w:pPr>
          </w:p>
          <w:p w14:paraId="69BB78DE" w14:textId="77777777" w:rsidR="00D452C6" w:rsidRDefault="00D452C6" w:rsidP="00D452C6">
            <w:pPr>
              <w:autoSpaceDE w:val="0"/>
              <w:autoSpaceDN w:val="0"/>
              <w:adjustRightInd w:val="0"/>
              <w:rPr>
                <w:rFonts w:ascii="Arial Narrow" w:eastAsia="Times New Roman" w:hAnsi="Arial Narrow" w:cs="Tahoma"/>
                <w:b/>
                <w:sz w:val="20"/>
                <w:szCs w:val="20"/>
              </w:rPr>
            </w:pPr>
          </w:p>
          <w:p w14:paraId="48D8572A" w14:textId="77777777" w:rsidR="00D452C6" w:rsidRDefault="00D452C6" w:rsidP="00D452C6">
            <w:pPr>
              <w:autoSpaceDE w:val="0"/>
              <w:autoSpaceDN w:val="0"/>
              <w:adjustRightInd w:val="0"/>
              <w:rPr>
                <w:rFonts w:ascii="Arial Narrow" w:eastAsia="Times New Roman" w:hAnsi="Arial Narrow" w:cs="Tahoma"/>
                <w:b/>
                <w:sz w:val="20"/>
                <w:szCs w:val="20"/>
              </w:rPr>
            </w:pPr>
          </w:p>
          <w:p w14:paraId="6C9CB12F" w14:textId="2E94D12F" w:rsidR="00D452C6" w:rsidRPr="00D452C6" w:rsidRDefault="00D452C6" w:rsidP="00D452C6">
            <w:pPr>
              <w:autoSpaceDE w:val="0"/>
              <w:autoSpaceDN w:val="0"/>
              <w:adjustRightInd w:val="0"/>
              <w:rPr>
                <w:rFonts w:ascii="Arial Narrow" w:eastAsia="Times New Roman" w:hAnsi="Arial Narrow" w:cs="Tahoma"/>
                <w:b/>
                <w:sz w:val="20"/>
                <w:szCs w:val="20"/>
              </w:rPr>
            </w:pPr>
          </w:p>
        </w:tc>
      </w:tr>
      <w:tr w:rsidR="00D452C6" w:rsidRPr="00EB49F4" w14:paraId="4A6E26C9" w14:textId="77777777" w:rsidTr="00FB2F08">
        <w:trPr>
          <w:trHeight w:val="293"/>
        </w:trPr>
        <w:tc>
          <w:tcPr>
            <w:tcW w:w="3760" w:type="pct"/>
            <w:gridSpan w:val="3"/>
            <w:tcBorders>
              <w:bottom w:val="threeDEngrave" w:sz="6" w:space="0" w:color="auto"/>
            </w:tcBorders>
            <w:shd w:val="clear" w:color="auto" w:fill="A8D08D" w:themeFill="accent6" w:themeFillTint="99"/>
            <w:vAlign w:val="center"/>
          </w:tcPr>
          <w:p w14:paraId="4CC2E24B" w14:textId="73FAE8A8" w:rsidR="00D452C6" w:rsidRPr="00EB49F4" w:rsidRDefault="00D452C6" w:rsidP="00EB49F4">
            <w:pPr>
              <w:autoSpaceDE w:val="0"/>
              <w:autoSpaceDN w:val="0"/>
              <w:adjustRightInd w:val="0"/>
              <w:jc w:val="center"/>
              <w:rPr>
                <w:rFonts w:ascii="Arial Narrow" w:eastAsia="Times New Roman" w:hAnsi="Arial Narrow" w:cs="Tahoma"/>
                <w:b/>
                <w:color w:val="FFFFFF"/>
                <w:sz w:val="24"/>
                <w:szCs w:val="20"/>
              </w:rPr>
            </w:pPr>
            <w:r w:rsidRPr="0096035E">
              <w:rPr>
                <w:rFonts w:ascii="Arial Narrow" w:eastAsia="Times New Roman" w:hAnsi="Arial Narrow" w:cs="Tahoma"/>
                <w:sz w:val="20"/>
                <w:szCs w:val="20"/>
              </w:rPr>
              <w:t>Approval of</w:t>
            </w:r>
            <w:r w:rsidR="00913E41" w:rsidRPr="0096035E">
              <w:rPr>
                <w:rFonts w:ascii="Arial Narrow" w:eastAsia="Times New Roman" w:hAnsi="Arial Narrow" w:cs="Tahoma"/>
                <w:sz w:val="20"/>
                <w:szCs w:val="20"/>
              </w:rPr>
              <w:t xml:space="preserve"> </w:t>
            </w:r>
            <w:r w:rsidR="00801864" w:rsidRPr="0096035E">
              <w:rPr>
                <w:rFonts w:ascii="Arial Narrow" w:eastAsia="Times New Roman" w:hAnsi="Arial Narrow" w:cs="Tahoma"/>
                <w:sz w:val="20"/>
                <w:szCs w:val="20"/>
              </w:rPr>
              <w:t>Gift Card</w:t>
            </w:r>
            <w:r w:rsidR="00913E41" w:rsidRPr="0096035E">
              <w:rPr>
                <w:rFonts w:ascii="Arial Narrow" w:eastAsia="Times New Roman" w:hAnsi="Arial Narrow" w:cs="Tahoma"/>
                <w:sz w:val="20"/>
                <w:szCs w:val="20"/>
              </w:rPr>
              <w:t xml:space="preserve"> Incentive</w:t>
            </w:r>
            <w:r w:rsidR="001A5A83" w:rsidRPr="0096035E">
              <w:rPr>
                <w:rFonts w:ascii="Arial Narrow" w:eastAsia="Times New Roman" w:hAnsi="Arial Narrow" w:cs="Tahoma"/>
                <w:sz w:val="20"/>
                <w:szCs w:val="20"/>
              </w:rPr>
              <w:t xml:space="preserve"> Amount (SAPC Staff Only)</w:t>
            </w:r>
          </w:p>
        </w:tc>
        <w:tc>
          <w:tcPr>
            <w:tcW w:w="1240" w:type="pct"/>
            <w:tcBorders>
              <w:bottom w:val="threeDEngrave" w:sz="6" w:space="0" w:color="auto"/>
            </w:tcBorders>
            <w:shd w:val="clear" w:color="auto" w:fill="auto"/>
            <w:vAlign w:val="center"/>
          </w:tcPr>
          <w:p w14:paraId="6B703355" w14:textId="2F657078" w:rsidR="00D452C6" w:rsidRPr="00D452C6" w:rsidRDefault="00D452C6" w:rsidP="00EB49F4">
            <w:pPr>
              <w:autoSpaceDE w:val="0"/>
              <w:autoSpaceDN w:val="0"/>
              <w:adjustRightInd w:val="0"/>
              <w:jc w:val="center"/>
              <w:rPr>
                <w:rFonts w:ascii="Arial Narrow" w:eastAsia="Times New Roman" w:hAnsi="Arial Narrow" w:cs="Tahoma"/>
                <w:b/>
                <w:sz w:val="20"/>
                <w:szCs w:val="20"/>
              </w:rPr>
            </w:pPr>
          </w:p>
        </w:tc>
      </w:tr>
    </w:tbl>
    <w:p w14:paraId="26DD5009" w14:textId="2275050A" w:rsidR="00A9204E" w:rsidRDefault="00A9204E" w:rsidP="00801864"/>
    <w:sectPr w:rsidR="00A9204E" w:rsidSect="00EB49F4">
      <w:headerReference w:type="default" r:id="rId10"/>
      <w:footerReference w:type="default" r:id="rId11"/>
      <w:pgSz w:w="12240" w:h="15840"/>
      <w:pgMar w:top="216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A7DD" w14:textId="77777777" w:rsidR="00295F9B" w:rsidRDefault="00295F9B" w:rsidP="00EB49F4">
      <w:r>
        <w:separator/>
      </w:r>
    </w:p>
  </w:endnote>
  <w:endnote w:type="continuationSeparator" w:id="0">
    <w:p w14:paraId="3124A7B2" w14:textId="77777777" w:rsidR="00295F9B" w:rsidRDefault="00295F9B" w:rsidP="00E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94827"/>
      <w:docPartObj>
        <w:docPartGallery w:val="Page Numbers (Bottom of Page)"/>
        <w:docPartUnique/>
      </w:docPartObj>
    </w:sdtPr>
    <w:sdtEndPr>
      <w:rPr>
        <w:noProof/>
      </w:rPr>
    </w:sdtEndPr>
    <w:sdtContent>
      <w:p w14:paraId="1F1F7400" w14:textId="77777777" w:rsidR="00EB49F4" w:rsidRDefault="00EB49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1E1F8" w14:textId="4B091B7D" w:rsidR="00EB49F4" w:rsidRDefault="00EB49F4">
    <w:pPr>
      <w:pStyle w:val="Footer"/>
    </w:pPr>
    <w:r>
      <w:tab/>
    </w:r>
    <w:r>
      <w:tab/>
    </w:r>
    <w:r>
      <w:tab/>
    </w:r>
    <w:r>
      <w:tab/>
    </w:r>
    <w:r>
      <w:tab/>
    </w:r>
    <w:r>
      <w:tab/>
    </w:r>
    <w:r>
      <w:tab/>
    </w:r>
    <w:r>
      <w:tab/>
    </w:r>
    <w:r>
      <w:tab/>
      <w:t xml:space="preserve">Revised:  </w:t>
    </w:r>
    <w:r w:rsidR="0032733B">
      <w:t>11/7/2025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1517" w14:textId="77777777" w:rsidR="00295F9B" w:rsidRDefault="00295F9B" w:rsidP="00EB49F4">
      <w:r>
        <w:separator/>
      </w:r>
    </w:p>
  </w:footnote>
  <w:footnote w:type="continuationSeparator" w:id="0">
    <w:p w14:paraId="20FEC0E5" w14:textId="77777777" w:rsidR="00295F9B" w:rsidRDefault="00295F9B" w:rsidP="00EB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8455" w14:textId="77777777" w:rsidR="00EB49F4" w:rsidRPr="00EB49F4" w:rsidRDefault="00EB49F4" w:rsidP="00EB49F4">
    <w:pPr>
      <w:tabs>
        <w:tab w:val="center" w:pos="4680"/>
        <w:tab w:val="right" w:pos="9360"/>
      </w:tabs>
      <w:jc w:val="center"/>
      <w:rPr>
        <w:rFonts w:ascii="Arial" w:eastAsia="Times New Roman" w:hAnsi="Arial" w:cs="Arial"/>
        <w:b/>
        <w:sz w:val="24"/>
        <w:szCs w:val="24"/>
      </w:rPr>
    </w:pPr>
    <w:r w:rsidRPr="00EB49F4">
      <w:rPr>
        <w:rFonts w:ascii="Arial" w:eastAsia="Times New Roman" w:hAnsi="Arial" w:cs="Arial"/>
        <w:b/>
        <w:sz w:val="24"/>
        <w:szCs w:val="24"/>
      </w:rPr>
      <w:t>County of Los Angeles – Department of Public Health</w:t>
    </w:r>
  </w:p>
  <w:p w14:paraId="770D57FD" w14:textId="77777777" w:rsidR="00EB49F4" w:rsidRPr="00EB49F4" w:rsidRDefault="00EB49F4" w:rsidP="00EB49F4">
    <w:pPr>
      <w:tabs>
        <w:tab w:val="center" w:pos="4680"/>
        <w:tab w:val="right" w:pos="9360"/>
      </w:tabs>
      <w:jc w:val="center"/>
      <w:rPr>
        <w:rFonts w:ascii="Arial" w:eastAsia="Times New Roman" w:hAnsi="Arial" w:cs="Arial"/>
        <w:b/>
        <w:sz w:val="24"/>
        <w:szCs w:val="24"/>
      </w:rPr>
    </w:pPr>
    <w:r w:rsidRPr="00EB49F4">
      <w:rPr>
        <w:rFonts w:ascii="Arial" w:eastAsia="Times New Roman" w:hAnsi="Arial" w:cs="Arial"/>
        <w:b/>
        <w:sz w:val="24"/>
        <w:szCs w:val="24"/>
      </w:rPr>
      <w:t>Substance Abuse Prevention and Control (SAPC)</w:t>
    </w:r>
  </w:p>
  <w:p w14:paraId="55F57E11" w14:textId="77777777" w:rsidR="00EB49F4" w:rsidRPr="00EB49F4" w:rsidRDefault="00EB49F4" w:rsidP="00EB49F4">
    <w:pPr>
      <w:tabs>
        <w:tab w:val="center" w:pos="4680"/>
        <w:tab w:val="right" w:pos="9360"/>
      </w:tabs>
      <w:jc w:val="center"/>
      <w:rPr>
        <w:rFonts w:ascii="Arial" w:eastAsia="Times New Roman" w:hAnsi="Arial" w:cs="Arial"/>
        <w:b/>
        <w:sz w:val="24"/>
        <w:szCs w:val="24"/>
      </w:rPr>
    </w:pPr>
    <w:r w:rsidRPr="00EB49F4">
      <w:rPr>
        <w:rFonts w:ascii="Arial" w:eastAsia="Times New Roman" w:hAnsi="Arial" w:cs="Arial"/>
        <w:b/>
        <w:sz w:val="24"/>
        <w:szCs w:val="24"/>
      </w:rPr>
      <w:t>Community and Youth Engagement (CYE) Unit - Prevention</w:t>
    </w:r>
  </w:p>
  <w:p w14:paraId="45F24770" w14:textId="77777777" w:rsidR="00EB49F4" w:rsidRDefault="00EB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1E27F2"/>
    <w:multiLevelType w:val="hybridMultilevel"/>
    <w:tmpl w:val="43683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900132">
    <w:abstractNumId w:val="19"/>
  </w:num>
  <w:num w:numId="2" w16cid:durableId="1149131151">
    <w:abstractNumId w:val="12"/>
  </w:num>
  <w:num w:numId="3" w16cid:durableId="1342199716">
    <w:abstractNumId w:val="10"/>
  </w:num>
  <w:num w:numId="4" w16cid:durableId="1687749522">
    <w:abstractNumId w:val="21"/>
  </w:num>
  <w:num w:numId="5" w16cid:durableId="1346175642">
    <w:abstractNumId w:val="13"/>
  </w:num>
  <w:num w:numId="6" w16cid:durableId="1106577120">
    <w:abstractNumId w:val="16"/>
  </w:num>
  <w:num w:numId="7" w16cid:durableId="1036855224">
    <w:abstractNumId w:val="18"/>
  </w:num>
  <w:num w:numId="8" w16cid:durableId="1031875642">
    <w:abstractNumId w:val="9"/>
  </w:num>
  <w:num w:numId="9" w16cid:durableId="1886453919">
    <w:abstractNumId w:val="7"/>
  </w:num>
  <w:num w:numId="10" w16cid:durableId="1679649942">
    <w:abstractNumId w:val="6"/>
  </w:num>
  <w:num w:numId="11" w16cid:durableId="1026101700">
    <w:abstractNumId w:val="5"/>
  </w:num>
  <w:num w:numId="12" w16cid:durableId="824512916">
    <w:abstractNumId w:val="4"/>
  </w:num>
  <w:num w:numId="13" w16cid:durableId="1086657898">
    <w:abstractNumId w:val="8"/>
  </w:num>
  <w:num w:numId="14" w16cid:durableId="1016082120">
    <w:abstractNumId w:val="3"/>
  </w:num>
  <w:num w:numId="15" w16cid:durableId="1397363091">
    <w:abstractNumId w:val="2"/>
  </w:num>
  <w:num w:numId="16" w16cid:durableId="187183688">
    <w:abstractNumId w:val="1"/>
  </w:num>
  <w:num w:numId="17" w16cid:durableId="1479148252">
    <w:abstractNumId w:val="0"/>
  </w:num>
  <w:num w:numId="18" w16cid:durableId="248273139">
    <w:abstractNumId w:val="14"/>
  </w:num>
  <w:num w:numId="19" w16cid:durableId="2080398915">
    <w:abstractNumId w:val="15"/>
  </w:num>
  <w:num w:numId="20" w16cid:durableId="65030114">
    <w:abstractNumId w:val="20"/>
  </w:num>
  <w:num w:numId="21" w16cid:durableId="87391094">
    <w:abstractNumId w:val="17"/>
  </w:num>
  <w:num w:numId="22" w16cid:durableId="1087918616">
    <w:abstractNumId w:val="11"/>
  </w:num>
  <w:num w:numId="23" w16cid:durableId="2053771482">
    <w:abstractNumId w:val="23"/>
  </w:num>
  <w:num w:numId="24" w16cid:durableId="18017232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F4"/>
    <w:rsid w:val="000176CF"/>
    <w:rsid w:val="001A277F"/>
    <w:rsid w:val="001A5A83"/>
    <w:rsid w:val="001B135A"/>
    <w:rsid w:val="001B6069"/>
    <w:rsid w:val="002027C0"/>
    <w:rsid w:val="00243FC1"/>
    <w:rsid w:val="00295F9B"/>
    <w:rsid w:val="0032733B"/>
    <w:rsid w:val="0044061E"/>
    <w:rsid w:val="00596B52"/>
    <w:rsid w:val="00642A31"/>
    <w:rsid w:val="00645252"/>
    <w:rsid w:val="00656622"/>
    <w:rsid w:val="006969F3"/>
    <w:rsid w:val="006D3D74"/>
    <w:rsid w:val="00801864"/>
    <w:rsid w:val="0083569A"/>
    <w:rsid w:val="0084479F"/>
    <w:rsid w:val="008D1B81"/>
    <w:rsid w:val="00913E41"/>
    <w:rsid w:val="0096035E"/>
    <w:rsid w:val="0096406B"/>
    <w:rsid w:val="009E1D72"/>
    <w:rsid w:val="00A226EC"/>
    <w:rsid w:val="00A9204E"/>
    <w:rsid w:val="00BA6DAF"/>
    <w:rsid w:val="00D452C6"/>
    <w:rsid w:val="00DD77A9"/>
    <w:rsid w:val="00DE1AE7"/>
    <w:rsid w:val="00DE261F"/>
    <w:rsid w:val="00DE5D33"/>
    <w:rsid w:val="00DF484E"/>
    <w:rsid w:val="00E056E6"/>
    <w:rsid w:val="00E43DEE"/>
    <w:rsid w:val="00EB49F4"/>
    <w:rsid w:val="00F34C50"/>
    <w:rsid w:val="00F36615"/>
    <w:rsid w:val="00F80695"/>
    <w:rsid w:val="00FA11AF"/>
    <w:rsid w:val="00FB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D16F5"/>
  <w15:chartTrackingRefBased/>
  <w15:docId w15:val="{1D5E66D9-22A7-4B78-8A10-9C7CF706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522654\AppData\Roaming\Microsoft\Templates\Single%20spaced%20(blank)(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609EF1E0C40FD96BC7D953557FEC5"/>
        <w:category>
          <w:name w:val="General"/>
          <w:gallery w:val="placeholder"/>
        </w:category>
        <w:types>
          <w:type w:val="bbPlcHdr"/>
        </w:types>
        <w:behaviors>
          <w:behavior w:val="content"/>
        </w:behaviors>
        <w:guid w:val="{F8665F08-9230-4A7D-B400-4D2EB77C4791}"/>
      </w:docPartPr>
      <w:docPartBody>
        <w:p w:rsidR="00E42E4D" w:rsidRDefault="00A85C4E" w:rsidP="00A85C4E">
          <w:pPr>
            <w:pStyle w:val="FAA609EF1E0C40FD96BC7D953557FEC5"/>
          </w:pPr>
          <w:r w:rsidRPr="00D464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4E"/>
    <w:rsid w:val="000D61B4"/>
    <w:rsid w:val="00125B00"/>
    <w:rsid w:val="00185666"/>
    <w:rsid w:val="001F3491"/>
    <w:rsid w:val="003561B1"/>
    <w:rsid w:val="00411507"/>
    <w:rsid w:val="006479AF"/>
    <w:rsid w:val="00955ABA"/>
    <w:rsid w:val="00A70159"/>
    <w:rsid w:val="00A85C4E"/>
    <w:rsid w:val="00BF33A9"/>
    <w:rsid w:val="00DD77A9"/>
    <w:rsid w:val="00E4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C4E"/>
    <w:rPr>
      <w:color w:val="808080"/>
    </w:rPr>
  </w:style>
  <w:style w:type="paragraph" w:customStyle="1" w:styleId="FAA609EF1E0C40FD96BC7D953557FEC5">
    <w:name w:val="FAA609EF1E0C40FD96BC7D953557FEC5"/>
    <w:rsid w:val="00A85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(blank)(4)</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Richard</dc:creator>
  <cp:keywords/>
  <dc:description/>
  <cp:lastModifiedBy>Kiara Mejia</cp:lastModifiedBy>
  <cp:revision>3</cp:revision>
  <dcterms:created xsi:type="dcterms:W3CDTF">2025-11-07T17:41:00Z</dcterms:created>
  <dcterms:modified xsi:type="dcterms:W3CDTF">2025-11-07T17:42:00Z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