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749" w:rsidRPr="0097476B" w:rsidRDefault="00FD2749" w:rsidP="009E3A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76B">
        <w:rPr>
          <w:rFonts w:ascii="Times New Roman" w:hAnsi="Times New Roman" w:cs="Times New Roman"/>
          <w:b/>
          <w:sz w:val="24"/>
          <w:szCs w:val="24"/>
        </w:rPr>
        <w:t>COUNTY OF LOS ANGELES – DEPARTMENT OF PUBLIC HEALTH</w:t>
      </w:r>
    </w:p>
    <w:p w:rsidR="00FD2749" w:rsidRPr="0097476B" w:rsidRDefault="00FD2749" w:rsidP="009E3A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76B">
        <w:rPr>
          <w:rFonts w:ascii="Times New Roman" w:hAnsi="Times New Roman" w:cs="Times New Roman"/>
          <w:b/>
          <w:sz w:val="24"/>
          <w:szCs w:val="24"/>
        </w:rPr>
        <w:t>SUBSTANCE ABUSE PREVENTION AND CONTROL</w:t>
      </w:r>
    </w:p>
    <w:p w:rsidR="00FD2749" w:rsidRPr="0097476B" w:rsidRDefault="00D41933" w:rsidP="009E3A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76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9D3EDF" w:rsidRPr="0097476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C2B50" w:rsidRPr="0097476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D2749" w:rsidRPr="0097476B">
        <w:rPr>
          <w:rFonts w:ascii="Times New Roman" w:hAnsi="Times New Roman" w:cs="Times New Roman"/>
          <w:b/>
          <w:sz w:val="24"/>
          <w:szCs w:val="24"/>
        </w:rPr>
        <w:t>BUDGET NARRATIVE AND JUSTIFICATION FOR CONTRACTED SERVICES</w:t>
      </w:r>
    </w:p>
    <w:p w:rsidR="00FD2749" w:rsidRDefault="00055C09" w:rsidP="009E3A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76B">
        <w:rPr>
          <w:rFonts w:ascii="Times New Roman" w:hAnsi="Times New Roman" w:cs="Times New Roman"/>
          <w:b/>
          <w:sz w:val="24"/>
          <w:szCs w:val="24"/>
        </w:rPr>
        <w:t>FISCAL YEAR 20</w:t>
      </w:r>
      <w:r w:rsidR="004A3A04">
        <w:rPr>
          <w:rFonts w:ascii="Times New Roman" w:hAnsi="Times New Roman" w:cs="Times New Roman"/>
          <w:b/>
          <w:sz w:val="24"/>
          <w:szCs w:val="24"/>
        </w:rPr>
        <w:t>XX</w:t>
      </w:r>
      <w:r w:rsidR="0028628E" w:rsidRPr="00974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476B">
        <w:rPr>
          <w:rFonts w:ascii="Times New Roman" w:hAnsi="Times New Roman" w:cs="Times New Roman"/>
          <w:b/>
          <w:sz w:val="24"/>
          <w:szCs w:val="24"/>
        </w:rPr>
        <w:t>-</w:t>
      </w:r>
      <w:r w:rsidR="0028628E" w:rsidRPr="0097476B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Pr="0097476B">
        <w:rPr>
          <w:rFonts w:ascii="Times New Roman" w:hAnsi="Times New Roman" w:cs="Times New Roman"/>
          <w:b/>
          <w:sz w:val="24"/>
          <w:szCs w:val="24"/>
        </w:rPr>
        <w:t>XX</w:t>
      </w:r>
    </w:p>
    <w:p w:rsidR="00E018D6" w:rsidRPr="001E2D92" w:rsidRDefault="00E018D6" w:rsidP="009E3A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62E" w:rsidRDefault="00AD462E" w:rsidP="00913A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D92">
        <w:rPr>
          <w:rFonts w:ascii="Times New Roman" w:hAnsi="Times New Roman" w:cs="Times New Roman"/>
          <w:sz w:val="24"/>
          <w:szCs w:val="24"/>
        </w:rPr>
        <w:t>Contract</w:t>
      </w:r>
      <w:r w:rsidR="006D0028" w:rsidRPr="001E2D92">
        <w:rPr>
          <w:rFonts w:ascii="Times New Roman" w:hAnsi="Times New Roman" w:cs="Times New Roman"/>
          <w:sz w:val="24"/>
          <w:szCs w:val="24"/>
        </w:rPr>
        <w:t>ed</w:t>
      </w:r>
      <w:r w:rsidRPr="001E2D92">
        <w:rPr>
          <w:rFonts w:ascii="Times New Roman" w:hAnsi="Times New Roman" w:cs="Times New Roman"/>
          <w:sz w:val="24"/>
          <w:szCs w:val="24"/>
        </w:rPr>
        <w:t xml:space="preserve"> Agency Legal Name: </w:t>
      </w:r>
      <w:r w:rsidRPr="001E2D92">
        <w:rPr>
          <w:rFonts w:ascii="Times New Roman" w:hAnsi="Times New Roman" w:cs="Times New Roman"/>
          <w:sz w:val="24"/>
          <w:szCs w:val="24"/>
        </w:rPr>
        <w:softHyphen/>
      </w:r>
      <w:r w:rsidRPr="001E2D92">
        <w:rPr>
          <w:rFonts w:ascii="Times New Roman" w:hAnsi="Times New Roman" w:cs="Times New Roman"/>
          <w:sz w:val="24"/>
          <w:szCs w:val="24"/>
        </w:rPr>
        <w:softHyphen/>
      </w:r>
      <w:r w:rsidRPr="001E2D92">
        <w:rPr>
          <w:rFonts w:ascii="Times New Roman" w:hAnsi="Times New Roman" w:cs="Times New Roman"/>
          <w:sz w:val="24"/>
          <w:szCs w:val="24"/>
        </w:rPr>
        <w:softHyphen/>
      </w:r>
      <w:r w:rsidRPr="001E2D92">
        <w:rPr>
          <w:rFonts w:ascii="Times New Roman" w:hAnsi="Times New Roman" w:cs="Times New Roman"/>
          <w:sz w:val="24"/>
          <w:szCs w:val="24"/>
        </w:rPr>
        <w:softHyphen/>
      </w:r>
      <w:r w:rsidRPr="001E2D92">
        <w:rPr>
          <w:rFonts w:ascii="Times New Roman" w:hAnsi="Times New Roman" w:cs="Times New Roman"/>
          <w:sz w:val="24"/>
          <w:szCs w:val="24"/>
        </w:rPr>
        <w:softHyphen/>
      </w:r>
      <w:r w:rsidRPr="001E2D92">
        <w:rPr>
          <w:rFonts w:ascii="Times New Roman" w:hAnsi="Times New Roman" w:cs="Times New Roman"/>
          <w:sz w:val="24"/>
          <w:szCs w:val="24"/>
        </w:rPr>
        <w:softHyphen/>
      </w:r>
      <w:r w:rsidRPr="001E2D92">
        <w:rPr>
          <w:rFonts w:ascii="Times New Roman" w:hAnsi="Times New Roman" w:cs="Times New Roman"/>
          <w:sz w:val="24"/>
          <w:szCs w:val="24"/>
        </w:rPr>
        <w:softHyphen/>
      </w:r>
      <w:r w:rsidRPr="001E2D92">
        <w:rPr>
          <w:rFonts w:ascii="Times New Roman" w:hAnsi="Times New Roman" w:cs="Times New Roman"/>
          <w:sz w:val="24"/>
          <w:szCs w:val="24"/>
        </w:rPr>
        <w:softHyphen/>
      </w:r>
      <w:r w:rsidRPr="001E2D92">
        <w:rPr>
          <w:rFonts w:ascii="Times New Roman" w:hAnsi="Times New Roman" w:cs="Times New Roman"/>
          <w:sz w:val="24"/>
          <w:szCs w:val="24"/>
        </w:rPr>
        <w:softHyphen/>
      </w:r>
      <w:r w:rsidRPr="001E2D92">
        <w:rPr>
          <w:rFonts w:ascii="Times New Roman" w:hAnsi="Times New Roman" w:cs="Times New Roman"/>
          <w:sz w:val="24"/>
          <w:szCs w:val="24"/>
        </w:rPr>
        <w:softHyphen/>
      </w:r>
      <w:r w:rsidRPr="001E2D92">
        <w:rPr>
          <w:rFonts w:ascii="Times New Roman" w:hAnsi="Times New Roman" w:cs="Times New Roman"/>
          <w:sz w:val="24"/>
          <w:szCs w:val="24"/>
        </w:rPr>
        <w:softHyphen/>
      </w:r>
      <w:r w:rsidRPr="001E2D92">
        <w:rPr>
          <w:rFonts w:ascii="Times New Roman" w:hAnsi="Times New Roman" w:cs="Times New Roman"/>
          <w:sz w:val="24"/>
          <w:szCs w:val="24"/>
        </w:rPr>
        <w:softHyphen/>
      </w:r>
      <w:r w:rsidRPr="001E2D92">
        <w:rPr>
          <w:rFonts w:ascii="Times New Roman" w:hAnsi="Times New Roman" w:cs="Times New Roman"/>
          <w:sz w:val="24"/>
          <w:szCs w:val="24"/>
        </w:rPr>
        <w:softHyphen/>
      </w:r>
      <w:r w:rsidRPr="001E2D92">
        <w:rPr>
          <w:rFonts w:ascii="Times New Roman" w:hAnsi="Times New Roman" w:cs="Times New Roman"/>
          <w:sz w:val="24"/>
          <w:szCs w:val="24"/>
        </w:rPr>
        <w:softHyphen/>
      </w:r>
      <w:r w:rsidRPr="001E2D92">
        <w:rPr>
          <w:rFonts w:ascii="Times New Roman" w:hAnsi="Times New Roman" w:cs="Times New Roman"/>
          <w:sz w:val="24"/>
          <w:szCs w:val="24"/>
        </w:rPr>
        <w:softHyphen/>
      </w:r>
      <w:r w:rsidRPr="001E2D92">
        <w:rPr>
          <w:rFonts w:ascii="Times New Roman" w:hAnsi="Times New Roman" w:cs="Times New Roman"/>
          <w:sz w:val="24"/>
          <w:szCs w:val="24"/>
        </w:rPr>
        <w:softHyphen/>
      </w:r>
      <w:r w:rsidRPr="001E2D92"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</w:t>
      </w:r>
    </w:p>
    <w:p w:rsidR="00913A67" w:rsidRDefault="00913A67" w:rsidP="00913A67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135462" w:rsidRDefault="00FD2749" w:rsidP="00913A67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6A2F00">
        <w:rPr>
          <w:rFonts w:ascii="Times New Roman" w:hAnsi="Times New Roman" w:cs="Times New Roman"/>
          <w:sz w:val="24"/>
          <w:szCs w:val="24"/>
        </w:rPr>
        <w:t xml:space="preserve">The </w:t>
      </w:r>
      <w:r w:rsidR="00853952" w:rsidRPr="006A2F00">
        <w:rPr>
          <w:rFonts w:ascii="Times New Roman" w:hAnsi="Times New Roman" w:cs="Times New Roman"/>
          <w:sz w:val="24"/>
          <w:szCs w:val="24"/>
        </w:rPr>
        <w:t>B</w:t>
      </w:r>
      <w:r w:rsidRPr="006A2F00">
        <w:rPr>
          <w:rFonts w:ascii="Times New Roman" w:hAnsi="Times New Roman" w:cs="Times New Roman"/>
          <w:sz w:val="24"/>
          <w:szCs w:val="24"/>
        </w:rPr>
        <w:t xml:space="preserve">udget </w:t>
      </w:r>
      <w:r w:rsidR="00853952" w:rsidRPr="006A2F00">
        <w:rPr>
          <w:rFonts w:ascii="Times New Roman" w:hAnsi="Times New Roman" w:cs="Times New Roman"/>
          <w:sz w:val="24"/>
          <w:szCs w:val="24"/>
        </w:rPr>
        <w:t>N</w:t>
      </w:r>
      <w:r w:rsidRPr="006A2F00">
        <w:rPr>
          <w:rFonts w:ascii="Times New Roman" w:hAnsi="Times New Roman" w:cs="Times New Roman"/>
          <w:sz w:val="24"/>
          <w:szCs w:val="24"/>
        </w:rPr>
        <w:t xml:space="preserve">arrative and </w:t>
      </w:r>
      <w:r w:rsidR="00853952" w:rsidRPr="006A2F00">
        <w:rPr>
          <w:rFonts w:ascii="Times New Roman" w:hAnsi="Times New Roman" w:cs="Times New Roman"/>
          <w:sz w:val="24"/>
          <w:szCs w:val="24"/>
        </w:rPr>
        <w:t>J</w:t>
      </w:r>
      <w:r w:rsidRPr="006A2F00">
        <w:rPr>
          <w:rFonts w:ascii="Times New Roman" w:hAnsi="Times New Roman" w:cs="Times New Roman"/>
          <w:sz w:val="24"/>
          <w:szCs w:val="24"/>
        </w:rPr>
        <w:t xml:space="preserve">ustification in addition to the </w:t>
      </w:r>
      <w:r w:rsidR="001C253B" w:rsidRPr="006A2F00">
        <w:rPr>
          <w:rFonts w:ascii="Times New Roman" w:hAnsi="Times New Roman" w:cs="Times New Roman"/>
          <w:sz w:val="24"/>
          <w:szCs w:val="24"/>
        </w:rPr>
        <w:t>Budget Summary</w:t>
      </w:r>
      <w:r w:rsidR="00180BD1" w:rsidRPr="006A2F00">
        <w:rPr>
          <w:rFonts w:ascii="Times New Roman" w:hAnsi="Times New Roman" w:cs="Times New Roman"/>
          <w:sz w:val="24"/>
          <w:szCs w:val="24"/>
        </w:rPr>
        <w:t xml:space="preserve"> is intended to explain in</w:t>
      </w:r>
      <w:r w:rsidRPr="006A2F00">
        <w:rPr>
          <w:rFonts w:ascii="Times New Roman" w:hAnsi="Times New Roman" w:cs="Times New Roman"/>
          <w:sz w:val="24"/>
          <w:szCs w:val="24"/>
        </w:rPr>
        <w:t xml:space="preserve"> details the need for each line item in the budget, as well as </w:t>
      </w:r>
      <w:r w:rsidR="00595E19" w:rsidRPr="006A2F00">
        <w:rPr>
          <w:rFonts w:ascii="Times New Roman" w:hAnsi="Times New Roman" w:cs="Times New Roman"/>
          <w:sz w:val="24"/>
          <w:szCs w:val="24"/>
        </w:rPr>
        <w:t xml:space="preserve">to </w:t>
      </w:r>
      <w:r w:rsidRPr="006A2F00">
        <w:rPr>
          <w:rFonts w:ascii="Times New Roman" w:hAnsi="Times New Roman" w:cs="Times New Roman"/>
          <w:sz w:val="24"/>
          <w:szCs w:val="24"/>
        </w:rPr>
        <w:t>show the br</w:t>
      </w:r>
      <w:r w:rsidR="006A322E" w:rsidRPr="006A2F00">
        <w:rPr>
          <w:rFonts w:ascii="Times New Roman" w:hAnsi="Times New Roman" w:cs="Times New Roman"/>
          <w:sz w:val="24"/>
          <w:szCs w:val="24"/>
        </w:rPr>
        <w:t xml:space="preserve">eakdown of calculations used to </w:t>
      </w:r>
      <w:r w:rsidRPr="006A2F00">
        <w:rPr>
          <w:rFonts w:ascii="Times New Roman" w:hAnsi="Times New Roman" w:cs="Times New Roman"/>
          <w:sz w:val="24"/>
          <w:szCs w:val="24"/>
        </w:rPr>
        <w:t xml:space="preserve">arrive at the amount </w:t>
      </w:r>
      <w:r w:rsidR="00853952" w:rsidRPr="006A2F00">
        <w:rPr>
          <w:rFonts w:ascii="Times New Roman" w:hAnsi="Times New Roman" w:cs="Times New Roman"/>
          <w:sz w:val="24"/>
          <w:szCs w:val="24"/>
        </w:rPr>
        <w:t>for</w:t>
      </w:r>
      <w:r w:rsidRPr="006A2F00">
        <w:rPr>
          <w:rFonts w:ascii="Times New Roman" w:hAnsi="Times New Roman" w:cs="Times New Roman"/>
          <w:sz w:val="24"/>
          <w:szCs w:val="24"/>
        </w:rPr>
        <w:t xml:space="preserve"> each</w:t>
      </w:r>
      <w:r w:rsidRPr="001E2D92">
        <w:rPr>
          <w:rFonts w:ascii="Times New Roman" w:hAnsi="Times New Roman" w:cs="Times New Roman"/>
          <w:sz w:val="24"/>
          <w:szCs w:val="24"/>
        </w:rPr>
        <w:t xml:space="preserve"> line of the budget. </w:t>
      </w:r>
      <w:r w:rsidR="007C4D30">
        <w:rPr>
          <w:rFonts w:ascii="Times New Roman" w:hAnsi="Times New Roman" w:cs="Times New Roman"/>
          <w:sz w:val="24"/>
          <w:szCs w:val="24"/>
        </w:rPr>
        <w:t xml:space="preserve">You may insert your own format/attachment for the Budget Narrative. </w:t>
      </w:r>
    </w:p>
    <w:p w:rsidR="001A7B8D" w:rsidRDefault="001A7B8D" w:rsidP="006A322E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FC2E69" w:rsidRDefault="002706B2" w:rsidP="006A322E">
      <w:pPr>
        <w:pStyle w:val="ListParagraph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2706B2">
        <w:rPr>
          <w:rFonts w:ascii="Times New Roman" w:hAnsi="Times New Roman" w:cs="Times New Roman"/>
          <w:b/>
          <w:sz w:val="24"/>
          <w:szCs w:val="24"/>
        </w:rPr>
        <w:t>PART I:</w:t>
      </w:r>
      <w:r w:rsidR="009C1FD7">
        <w:rPr>
          <w:rFonts w:ascii="Times New Roman" w:hAnsi="Times New Roman" w:cs="Times New Roman"/>
          <w:b/>
          <w:sz w:val="24"/>
          <w:szCs w:val="24"/>
        </w:rPr>
        <w:t xml:space="preserve">  BUDGE</w:t>
      </w:r>
      <w:r w:rsidRPr="002706B2">
        <w:rPr>
          <w:rFonts w:ascii="Times New Roman" w:hAnsi="Times New Roman" w:cs="Times New Roman"/>
          <w:b/>
          <w:sz w:val="24"/>
          <w:szCs w:val="24"/>
        </w:rPr>
        <w:t>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5EB7">
        <w:rPr>
          <w:rFonts w:ascii="Times New Roman" w:hAnsi="Times New Roman" w:cs="Times New Roman"/>
          <w:b/>
          <w:sz w:val="24"/>
          <w:szCs w:val="24"/>
        </w:rPr>
        <w:t>DIRECT</w:t>
      </w:r>
      <w:r w:rsidRPr="002706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5761">
        <w:rPr>
          <w:rFonts w:ascii="Times New Roman" w:hAnsi="Times New Roman" w:cs="Times New Roman"/>
          <w:b/>
          <w:sz w:val="24"/>
          <w:szCs w:val="24"/>
        </w:rPr>
        <w:t>COST</w:t>
      </w:r>
      <w:r w:rsidRPr="002706B2">
        <w:rPr>
          <w:rFonts w:ascii="Times New Roman" w:hAnsi="Times New Roman" w:cs="Times New Roman"/>
          <w:b/>
          <w:sz w:val="24"/>
          <w:szCs w:val="24"/>
        </w:rPr>
        <w:t>S</w:t>
      </w:r>
      <w:r w:rsidR="007D4222" w:rsidRPr="002706B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D2749" w:rsidRPr="00913A67" w:rsidRDefault="007D4222" w:rsidP="006A322E">
      <w:pPr>
        <w:pStyle w:val="ListParagraph"/>
        <w:ind w:hanging="720"/>
        <w:rPr>
          <w:rFonts w:ascii="Times New Roman" w:hAnsi="Times New Roman" w:cs="Times New Roman"/>
          <w:sz w:val="24"/>
          <w:szCs w:val="24"/>
        </w:rPr>
      </w:pPr>
      <w:r w:rsidRPr="002706B2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913A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256" w:rsidRDefault="00204256" w:rsidP="00913A67">
      <w:pPr>
        <w:pStyle w:val="ListParagraph"/>
        <w:numPr>
          <w:ilvl w:val="0"/>
          <w:numId w:val="3"/>
        </w:num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E2D92">
        <w:rPr>
          <w:rFonts w:ascii="Times New Roman" w:hAnsi="Times New Roman" w:cs="Times New Roman"/>
          <w:b/>
          <w:sz w:val="24"/>
          <w:szCs w:val="24"/>
        </w:rPr>
        <w:t>Salaries/Wages &amp; Employee Benefit</w:t>
      </w:r>
      <w:r w:rsidR="008663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3A04">
        <w:rPr>
          <w:rFonts w:ascii="Times New Roman" w:hAnsi="Times New Roman" w:cs="Times New Roman"/>
          <w:b/>
          <w:sz w:val="24"/>
          <w:szCs w:val="24"/>
        </w:rPr>
        <w:t>(part 1 of MTDC)</w:t>
      </w:r>
    </w:p>
    <w:p w:rsidR="002803F2" w:rsidRPr="002803F2" w:rsidRDefault="00FD2749" w:rsidP="002803F2">
      <w:pPr>
        <w:pStyle w:val="ListParagraph"/>
        <w:numPr>
          <w:ilvl w:val="0"/>
          <w:numId w:val="4"/>
        </w:numPr>
        <w:spacing w:after="0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3A04">
        <w:rPr>
          <w:rFonts w:ascii="Times New Roman" w:hAnsi="Times New Roman" w:cs="Times New Roman"/>
          <w:sz w:val="24"/>
          <w:szCs w:val="24"/>
        </w:rPr>
        <w:t xml:space="preserve">Salaries and Wages.  </w:t>
      </w:r>
      <w:r w:rsidR="00180BD1" w:rsidRPr="004A3A04">
        <w:rPr>
          <w:rFonts w:ascii="Times New Roman" w:hAnsi="Times New Roman" w:cs="Times New Roman"/>
          <w:sz w:val="24"/>
          <w:szCs w:val="24"/>
        </w:rPr>
        <w:t>L</w:t>
      </w:r>
      <w:r w:rsidRPr="004A3A04">
        <w:rPr>
          <w:rFonts w:ascii="Times New Roman" w:hAnsi="Times New Roman" w:cs="Times New Roman"/>
          <w:sz w:val="24"/>
          <w:szCs w:val="24"/>
        </w:rPr>
        <w:t>ist each position</w:t>
      </w:r>
      <w:r w:rsidR="000C203F">
        <w:rPr>
          <w:rFonts w:ascii="Times New Roman" w:hAnsi="Times New Roman" w:cs="Times New Roman"/>
          <w:sz w:val="24"/>
          <w:szCs w:val="24"/>
        </w:rPr>
        <w:t xml:space="preserve"> with percentage of time employed by Agency and</w:t>
      </w:r>
      <w:r w:rsidRPr="004A3A04">
        <w:rPr>
          <w:rFonts w:ascii="Times New Roman" w:hAnsi="Times New Roman" w:cs="Times New Roman"/>
          <w:sz w:val="24"/>
          <w:szCs w:val="24"/>
        </w:rPr>
        <w:t xml:space="preserve"> </w:t>
      </w:r>
      <w:r w:rsidR="00D717C5">
        <w:rPr>
          <w:rFonts w:ascii="Times New Roman" w:hAnsi="Times New Roman" w:cs="Times New Roman"/>
          <w:sz w:val="24"/>
          <w:szCs w:val="24"/>
        </w:rPr>
        <w:t>Full Time Equivalent (FTE)</w:t>
      </w:r>
      <w:r w:rsidR="00D717C5">
        <w:rPr>
          <w:rFonts w:ascii="Times New Roman" w:hAnsi="Times New Roman" w:cs="Times New Roman"/>
          <w:sz w:val="24"/>
          <w:szCs w:val="24"/>
        </w:rPr>
        <w:t xml:space="preserve"> </w:t>
      </w:r>
      <w:r w:rsidR="004A3A04" w:rsidRPr="004A3A04">
        <w:rPr>
          <w:rFonts w:ascii="Times New Roman" w:hAnsi="Times New Roman" w:cs="Times New Roman"/>
          <w:sz w:val="24"/>
          <w:szCs w:val="24"/>
        </w:rPr>
        <w:t>allocated</w:t>
      </w:r>
      <w:r w:rsidR="00F34EBF" w:rsidRPr="004A3A04">
        <w:rPr>
          <w:rFonts w:ascii="Times New Roman" w:hAnsi="Times New Roman" w:cs="Times New Roman"/>
          <w:sz w:val="24"/>
          <w:szCs w:val="24"/>
        </w:rPr>
        <w:t xml:space="preserve"> to </w:t>
      </w:r>
      <w:r w:rsidR="006356CD">
        <w:rPr>
          <w:rFonts w:ascii="Times New Roman" w:hAnsi="Times New Roman" w:cs="Times New Roman"/>
          <w:sz w:val="24"/>
          <w:szCs w:val="24"/>
        </w:rPr>
        <w:t>this contract</w:t>
      </w:r>
      <w:r w:rsidRPr="004A3A04">
        <w:rPr>
          <w:rFonts w:ascii="Times New Roman" w:hAnsi="Times New Roman" w:cs="Times New Roman"/>
          <w:sz w:val="24"/>
          <w:szCs w:val="24"/>
        </w:rPr>
        <w:t xml:space="preserve">. </w:t>
      </w:r>
      <w:r w:rsidR="00E83F8B" w:rsidRPr="004A3A04">
        <w:rPr>
          <w:rFonts w:ascii="Times New Roman" w:hAnsi="Times New Roman" w:cs="Times New Roman"/>
          <w:sz w:val="24"/>
          <w:szCs w:val="24"/>
        </w:rPr>
        <w:t xml:space="preserve">Also, provide a justification and description of each position (including vacant positions). </w:t>
      </w:r>
    </w:p>
    <w:bookmarkStart w:id="0" w:name="_MON_1488253202"/>
    <w:bookmarkEnd w:id="0"/>
    <w:p w:rsidR="00333D7E" w:rsidRPr="00F056B6" w:rsidRDefault="002803F2" w:rsidP="00F056B6">
      <w:pPr>
        <w:spacing w:after="0"/>
        <w:ind w:left="45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2D92">
        <w:object w:dxaOrig="8991" w:dyaOrig="44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6" type="#_x0000_t75" style="width:439.35pt;height:213.7pt" o:ole="">
            <v:imagedata r:id="rId7" o:title=""/>
          </v:shape>
          <o:OLEObject Type="Embed" ProgID="Excel.Sheet.8" ShapeID="_x0000_i1086" DrawAspect="Content" ObjectID="_1631598292" r:id="rId8"/>
        </w:object>
      </w:r>
    </w:p>
    <w:p w:rsidR="00207E9F" w:rsidRDefault="00207E9F" w:rsidP="00CC394C">
      <w:pPr>
        <w:pStyle w:val="ListParagraph"/>
        <w:tabs>
          <w:tab w:val="left" w:pos="81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2146" w:rsidRDefault="009B2146" w:rsidP="00CC394C">
      <w:pPr>
        <w:pStyle w:val="ListParagraph"/>
        <w:tabs>
          <w:tab w:val="left" w:pos="81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2D92">
        <w:rPr>
          <w:rFonts w:ascii="Times New Roman" w:hAnsi="Times New Roman" w:cs="Times New Roman"/>
          <w:b/>
          <w:sz w:val="24"/>
          <w:szCs w:val="24"/>
          <w:u w:val="single"/>
        </w:rPr>
        <w:t>Sample Justification</w:t>
      </w:r>
    </w:p>
    <w:p w:rsidR="001E2D92" w:rsidRDefault="002E65ED" w:rsidP="001E2D9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</w:t>
      </w:r>
      <w:r w:rsidR="005B56C2" w:rsidRPr="001E2D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56B6">
        <w:rPr>
          <w:rFonts w:ascii="Times New Roman" w:hAnsi="Times New Roman" w:cs="Times New Roman"/>
          <w:b/>
          <w:sz w:val="24"/>
          <w:szCs w:val="24"/>
        </w:rPr>
        <w:t>Director</w:t>
      </w:r>
      <w:r w:rsidR="009B2146" w:rsidRPr="001E2D92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_GoBack"/>
      <w:bookmarkEnd w:id="1"/>
    </w:p>
    <w:p w:rsidR="00E018D6" w:rsidRDefault="00E4574B" w:rsidP="001E2D9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E2D92">
        <w:rPr>
          <w:rFonts w:ascii="Times New Roman" w:hAnsi="Times New Roman" w:cs="Times New Roman"/>
          <w:sz w:val="24"/>
          <w:szCs w:val="24"/>
        </w:rPr>
        <w:t>This position directs the overall desi</w:t>
      </w:r>
      <w:r w:rsidR="00377A0E">
        <w:rPr>
          <w:rFonts w:ascii="Times New Roman" w:hAnsi="Times New Roman" w:cs="Times New Roman"/>
          <w:sz w:val="24"/>
          <w:szCs w:val="24"/>
        </w:rPr>
        <w:t xml:space="preserve">gn and operation of </w:t>
      </w:r>
      <w:r w:rsidR="00FD0A7E">
        <w:rPr>
          <w:rFonts w:ascii="Times New Roman" w:hAnsi="Times New Roman" w:cs="Times New Roman"/>
          <w:sz w:val="24"/>
          <w:szCs w:val="24"/>
        </w:rPr>
        <w:t>a particular program</w:t>
      </w:r>
      <w:r w:rsidR="00377A0E">
        <w:rPr>
          <w:rFonts w:ascii="Times New Roman" w:hAnsi="Times New Roman" w:cs="Times New Roman"/>
          <w:sz w:val="24"/>
          <w:szCs w:val="24"/>
        </w:rPr>
        <w:t>. R</w:t>
      </w:r>
      <w:r w:rsidRPr="001E2D92">
        <w:rPr>
          <w:rFonts w:ascii="Times New Roman" w:hAnsi="Times New Roman" w:cs="Times New Roman"/>
          <w:sz w:val="24"/>
          <w:szCs w:val="24"/>
        </w:rPr>
        <w:t>esponsible for overseei</w:t>
      </w:r>
      <w:r w:rsidR="00FD0A7E">
        <w:rPr>
          <w:rFonts w:ascii="Times New Roman" w:hAnsi="Times New Roman" w:cs="Times New Roman"/>
          <w:sz w:val="24"/>
          <w:szCs w:val="24"/>
        </w:rPr>
        <w:t>ng the implementation of program</w:t>
      </w:r>
      <w:r w:rsidRPr="001E2D92">
        <w:rPr>
          <w:rFonts w:ascii="Times New Roman" w:hAnsi="Times New Roman" w:cs="Times New Roman"/>
          <w:sz w:val="24"/>
          <w:szCs w:val="24"/>
        </w:rPr>
        <w:t xml:space="preserve"> activities, coordination with contractors and consultants, development of materials, </w:t>
      </w:r>
      <w:r w:rsidR="00377A0E">
        <w:rPr>
          <w:rFonts w:ascii="Times New Roman" w:hAnsi="Times New Roman" w:cs="Times New Roman"/>
          <w:sz w:val="24"/>
          <w:szCs w:val="24"/>
        </w:rPr>
        <w:t xml:space="preserve">and conducting meetings. </w:t>
      </w:r>
    </w:p>
    <w:p w:rsidR="00E018D6" w:rsidRDefault="00E018D6" w:rsidP="001E2D9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D2749" w:rsidRPr="007F1398" w:rsidRDefault="00A64048" w:rsidP="007F1398">
      <w:pPr>
        <w:pStyle w:val="ListParagraph"/>
        <w:numPr>
          <w:ilvl w:val="0"/>
          <w:numId w:val="4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1E2D92">
        <w:rPr>
          <w:rFonts w:ascii="Times New Roman" w:hAnsi="Times New Roman" w:cs="Times New Roman"/>
          <w:sz w:val="24"/>
          <w:szCs w:val="24"/>
        </w:rPr>
        <w:t>Employee Benefit</w:t>
      </w:r>
      <w:r w:rsidR="0050048B">
        <w:rPr>
          <w:rFonts w:ascii="Times New Roman" w:hAnsi="Times New Roman" w:cs="Times New Roman"/>
          <w:sz w:val="24"/>
          <w:szCs w:val="24"/>
        </w:rPr>
        <w:t>s</w:t>
      </w:r>
      <w:r w:rsidR="00FD2749" w:rsidRPr="001E2D92">
        <w:rPr>
          <w:rFonts w:ascii="Times New Roman" w:hAnsi="Times New Roman" w:cs="Times New Roman"/>
          <w:sz w:val="24"/>
          <w:szCs w:val="24"/>
        </w:rPr>
        <w:t xml:space="preserve">.  </w:t>
      </w:r>
      <w:r w:rsidR="006834A0" w:rsidRPr="001E2D92">
        <w:rPr>
          <w:rFonts w:ascii="Times New Roman" w:hAnsi="Times New Roman" w:cs="Times New Roman"/>
          <w:sz w:val="24"/>
          <w:szCs w:val="24"/>
        </w:rPr>
        <w:t>List</w:t>
      </w:r>
      <w:r w:rsidR="00FD2749" w:rsidRPr="001E2D92">
        <w:rPr>
          <w:rFonts w:ascii="Times New Roman" w:hAnsi="Times New Roman" w:cs="Times New Roman"/>
          <w:sz w:val="24"/>
          <w:szCs w:val="24"/>
        </w:rPr>
        <w:t xml:space="preserve"> all employment related costs, such as </w:t>
      </w:r>
      <w:r w:rsidR="0050048B">
        <w:rPr>
          <w:rFonts w:ascii="Times New Roman" w:hAnsi="Times New Roman" w:cs="Times New Roman"/>
          <w:sz w:val="24"/>
          <w:szCs w:val="24"/>
        </w:rPr>
        <w:t>Federal taxes, State taxes</w:t>
      </w:r>
      <w:r w:rsidR="00547312">
        <w:rPr>
          <w:rFonts w:ascii="Times New Roman" w:hAnsi="Times New Roman" w:cs="Times New Roman"/>
          <w:sz w:val="24"/>
          <w:szCs w:val="24"/>
        </w:rPr>
        <w:t xml:space="preserve">, </w:t>
      </w:r>
      <w:r w:rsidR="00072ED1">
        <w:rPr>
          <w:rFonts w:ascii="Times New Roman" w:hAnsi="Times New Roman" w:cs="Times New Roman"/>
          <w:sz w:val="24"/>
          <w:szCs w:val="24"/>
        </w:rPr>
        <w:t>W</w:t>
      </w:r>
      <w:r w:rsidR="00735329">
        <w:rPr>
          <w:rFonts w:ascii="Times New Roman" w:hAnsi="Times New Roman" w:cs="Times New Roman"/>
          <w:sz w:val="24"/>
          <w:szCs w:val="24"/>
        </w:rPr>
        <w:t>orker’s</w:t>
      </w:r>
      <w:r w:rsidR="00072ED1">
        <w:rPr>
          <w:rFonts w:ascii="Times New Roman" w:hAnsi="Times New Roman" w:cs="Times New Roman"/>
          <w:sz w:val="24"/>
          <w:szCs w:val="24"/>
        </w:rPr>
        <w:t xml:space="preserve"> C</w:t>
      </w:r>
      <w:r w:rsidR="00FD2749" w:rsidRPr="001E2D92">
        <w:rPr>
          <w:rFonts w:ascii="Times New Roman" w:hAnsi="Times New Roman" w:cs="Times New Roman"/>
          <w:sz w:val="24"/>
          <w:szCs w:val="24"/>
        </w:rPr>
        <w:t xml:space="preserve">ompensation, health insurance, and retirement benefits.  </w:t>
      </w:r>
    </w:p>
    <w:bookmarkStart w:id="2" w:name="_MON_1488257906"/>
    <w:bookmarkEnd w:id="2"/>
    <w:p w:rsidR="009B2146" w:rsidRDefault="0050048B" w:rsidP="00CC394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E2D92">
        <w:rPr>
          <w:rFonts w:ascii="Times New Roman" w:hAnsi="Times New Roman" w:cs="Times New Roman"/>
          <w:sz w:val="24"/>
          <w:szCs w:val="24"/>
        </w:rPr>
        <w:object w:dxaOrig="8381" w:dyaOrig="1905">
          <v:shape id="_x0000_i1026" type="#_x0000_t75" style="width:417.8pt;height:95.85pt" o:ole="">
            <v:imagedata r:id="rId9" o:title=""/>
          </v:shape>
          <o:OLEObject Type="Embed" ProgID="Excel.Sheet.8" ShapeID="_x0000_i1026" DrawAspect="Content" ObjectID="_1631598293" r:id="rId10"/>
        </w:object>
      </w:r>
    </w:p>
    <w:p w:rsidR="007F1398" w:rsidRPr="001E2D92" w:rsidRDefault="007F1398" w:rsidP="00CC394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12E95" w:rsidRPr="00512E95" w:rsidRDefault="00FD2749" w:rsidP="003774C6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12E95">
        <w:rPr>
          <w:rFonts w:ascii="Times New Roman" w:hAnsi="Times New Roman" w:cs="Times New Roman"/>
          <w:b/>
          <w:sz w:val="24"/>
          <w:szCs w:val="24"/>
        </w:rPr>
        <w:t>Facility Re</w:t>
      </w:r>
      <w:r w:rsidR="00E532D7" w:rsidRPr="00512E95">
        <w:rPr>
          <w:rFonts w:ascii="Times New Roman" w:hAnsi="Times New Roman" w:cs="Times New Roman"/>
          <w:b/>
          <w:sz w:val="24"/>
          <w:szCs w:val="24"/>
        </w:rPr>
        <w:t>nt/Lease</w:t>
      </w:r>
      <w:r w:rsidR="00866322" w:rsidRPr="00512E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58E0" w:rsidRPr="00512E95" w:rsidRDefault="00FD2749" w:rsidP="00512E9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512E95">
        <w:rPr>
          <w:rFonts w:ascii="Times New Roman" w:hAnsi="Times New Roman" w:cs="Times New Roman"/>
          <w:sz w:val="24"/>
          <w:szCs w:val="24"/>
        </w:rPr>
        <w:t>Provide the</w:t>
      </w:r>
      <w:r w:rsidR="000A0211" w:rsidRPr="00512E95">
        <w:rPr>
          <w:rFonts w:ascii="Times New Roman" w:hAnsi="Times New Roman" w:cs="Times New Roman"/>
          <w:sz w:val="24"/>
          <w:szCs w:val="24"/>
        </w:rPr>
        <w:t xml:space="preserve"> facility address, </w:t>
      </w:r>
      <w:r w:rsidR="00B75D97" w:rsidRPr="00512E95">
        <w:rPr>
          <w:rFonts w:ascii="Times New Roman" w:hAnsi="Times New Roman" w:cs="Times New Roman"/>
          <w:sz w:val="24"/>
          <w:szCs w:val="24"/>
        </w:rPr>
        <w:t xml:space="preserve">total budgeted amount </w:t>
      </w:r>
      <w:r w:rsidRPr="00512E95">
        <w:rPr>
          <w:rFonts w:ascii="Times New Roman" w:hAnsi="Times New Roman" w:cs="Times New Roman"/>
          <w:sz w:val="24"/>
          <w:szCs w:val="24"/>
        </w:rPr>
        <w:t>and square foot</w:t>
      </w:r>
      <w:r w:rsidR="00326BEA" w:rsidRPr="00512E95">
        <w:rPr>
          <w:rFonts w:ascii="Times New Roman" w:hAnsi="Times New Roman" w:cs="Times New Roman"/>
          <w:sz w:val="24"/>
          <w:szCs w:val="24"/>
        </w:rPr>
        <w:t xml:space="preserve">age </w:t>
      </w:r>
      <w:r w:rsidR="004A3A04" w:rsidRPr="00512E95">
        <w:rPr>
          <w:rFonts w:ascii="Times New Roman" w:hAnsi="Times New Roman" w:cs="Times New Roman"/>
          <w:sz w:val="24"/>
          <w:szCs w:val="24"/>
        </w:rPr>
        <w:t xml:space="preserve">allocated to the </w:t>
      </w:r>
      <w:r w:rsidR="00326BEA" w:rsidRPr="00512E95">
        <w:rPr>
          <w:rFonts w:ascii="Times New Roman" w:hAnsi="Times New Roman" w:cs="Times New Roman"/>
          <w:sz w:val="24"/>
          <w:szCs w:val="24"/>
        </w:rPr>
        <w:t>program</w:t>
      </w:r>
      <w:r w:rsidRPr="00512E9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4E92" w:rsidRPr="001E2D92" w:rsidRDefault="00224E92" w:rsidP="006A322E">
      <w:pPr>
        <w:pStyle w:val="ListParagraph"/>
        <w:ind w:hanging="720"/>
        <w:rPr>
          <w:rFonts w:ascii="Times New Roman" w:hAnsi="Times New Roman" w:cs="Times New Roman"/>
          <w:sz w:val="24"/>
          <w:szCs w:val="24"/>
        </w:rPr>
      </w:pPr>
    </w:p>
    <w:p w:rsidR="00512E95" w:rsidRPr="00512E95" w:rsidRDefault="006834A0" w:rsidP="00834C2E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12E95">
        <w:rPr>
          <w:rFonts w:ascii="Times New Roman" w:hAnsi="Times New Roman" w:cs="Times New Roman"/>
          <w:b/>
          <w:sz w:val="24"/>
          <w:szCs w:val="24"/>
        </w:rPr>
        <w:t>Equipment and/or Other Asset Leases</w:t>
      </w:r>
      <w:r w:rsidR="00866322" w:rsidRPr="00512E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3D7E" w:rsidRPr="00512E95" w:rsidRDefault="00610480" w:rsidP="00512E9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512E95">
        <w:rPr>
          <w:rFonts w:ascii="Times New Roman" w:hAnsi="Times New Roman" w:cs="Times New Roman"/>
          <w:sz w:val="24"/>
          <w:szCs w:val="24"/>
        </w:rPr>
        <w:t xml:space="preserve">Provide justification for the </w:t>
      </w:r>
      <w:r w:rsidR="009F08C5" w:rsidRPr="00512E95">
        <w:rPr>
          <w:rFonts w:ascii="Times New Roman" w:hAnsi="Times New Roman" w:cs="Times New Roman"/>
          <w:sz w:val="24"/>
          <w:szCs w:val="24"/>
        </w:rPr>
        <w:t>use of each</w:t>
      </w:r>
      <w:r w:rsidR="00EB4A69" w:rsidRPr="00512E95">
        <w:rPr>
          <w:rFonts w:ascii="Times New Roman" w:hAnsi="Times New Roman" w:cs="Times New Roman"/>
          <w:sz w:val="24"/>
          <w:szCs w:val="24"/>
        </w:rPr>
        <w:t xml:space="preserve"> cost</w:t>
      </w:r>
      <w:r w:rsidR="009F08C5" w:rsidRPr="00512E95">
        <w:rPr>
          <w:rFonts w:ascii="Times New Roman" w:hAnsi="Times New Roman" w:cs="Times New Roman"/>
          <w:sz w:val="24"/>
          <w:szCs w:val="24"/>
        </w:rPr>
        <w:t xml:space="preserve"> item </w:t>
      </w:r>
      <w:r w:rsidR="004A3A04" w:rsidRPr="00512E95">
        <w:rPr>
          <w:rFonts w:ascii="Times New Roman" w:hAnsi="Times New Roman" w:cs="Times New Roman"/>
          <w:sz w:val="24"/>
          <w:szCs w:val="24"/>
        </w:rPr>
        <w:t>allocated to the</w:t>
      </w:r>
      <w:r w:rsidR="002E65ED" w:rsidRPr="00512E95">
        <w:rPr>
          <w:rFonts w:ascii="Times New Roman" w:hAnsi="Times New Roman" w:cs="Times New Roman"/>
          <w:sz w:val="24"/>
          <w:szCs w:val="24"/>
        </w:rPr>
        <w:t xml:space="preserve"> program</w:t>
      </w:r>
      <w:r w:rsidRPr="00512E95">
        <w:rPr>
          <w:rFonts w:ascii="Times New Roman" w:hAnsi="Times New Roman" w:cs="Times New Roman"/>
          <w:sz w:val="24"/>
          <w:szCs w:val="24"/>
        </w:rPr>
        <w:t xml:space="preserve">.  </w:t>
      </w:r>
    </w:p>
    <w:bookmarkStart w:id="3" w:name="_MON_1488254201"/>
    <w:bookmarkEnd w:id="3"/>
    <w:p w:rsidR="00224E92" w:rsidRDefault="0092125A" w:rsidP="005B56C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1E2D92">
        <w:rPr>
          <w:rFonts w:ascii="Times New Roman" w:hAnsi="Times New Roman" w:cs="Times New Roman"/>
          <w:sz w:val="24"/>
          <w:szCs w:val="24"/>
        </w:rPr>
        <w:object w:dxaOrig="8811" w:dyaOrig="1803">
          <v:shape id="_x0000_i1027" type="#_x0000_t75" style="width:453.1pt;height:91.7pt" o:ole="">
            <v:imagedata r:id="rId11" o:title=""/>
          </v:shape>
          <o:OLEObject Type="Embed" ProgID="Excel.Sheet.8" ShapeID="_x0000_i1027" DrawAspect="Content" ObjectID="_1631598294" r:id="rId12"/>
        </w:object>
      </w:r>
      <w:r w:rsidR="005B56C2" w:rsidRPr="001E2D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5F69" w:rsidRPr="001E2D92" w:rsidRDefault="00E45F69" w:rsidP="005B56C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F34EBF" w:rsidRPr="00985470" w:rsidRDefault="00DB4C99" w:rsidP="006646AF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34EBF">
        <w:rPr>
          <w:rFonts w:ascii="Times New Roman" w:hAnsi="Times New Roman" w:cs="Times New Roman"/>
          <w:b/>
          <w:sz w:val="24"/>
          <w:szCs w:val="24"/>
        </w:rPr>
        <w:t xml:space="preserve">Services and </w:t>
      </w:r>
      <w:r w:rsidR="00FD2749" w:rsidRPr="00F34EBF">
        <w:rPr>
          <w:rFonts w:ascii="Times New Roman" w:hAnsi="Times New Roman" w:cs="Times New Roman"/>
          <w:b/>
          <w:sz w:val="24"/>
          <w:szCs w:val="24"/>
        </w:rPr>
        <w:t>Supplies</w:t>
      </w:r>
      <w:r w:rsidR="00866322" w:rsidRPr="00F34E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5470" w:rsidRPr="00CC7B33" w:rsidRDefault="00985470" w:rsidP="0098547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985470">
        <w:rPr>
          <w:rFonts w:ascii="Times New Roman" w:hAnsi="Times New Roman" w:cs="Times New Roman"/>
          <w:sz w:val="24"/>
          <w:szCs w:val="24"/>
        </w:rPr>
        <w:t xml:space="preserve">Any single item with a unit cost of $5,000 or more is considered a capital expense and is </w:t>
      </w:r>
      <w:r w:rsidRPr="00985470">
        <w:rPr>
          <w:rFonts w:ascii="Times New Roman" w:hAnsi="Times New Roman" w:cs="Times New Roman"/>
          <w:b/>
          <w:sz w:val="24"/>
          <w:szCs w:val="24"/>
        </w:rPr>
        <w:t>NOT</w:t>
      </w:r>
      <w:r w:rsidRPr="00985470">
        <w:rPr>
          <w:rFonts w:ascii="Times New Roman" w:hAnsi="Times New Roman" w:cs="Times New Roman"/>
          <w:sz w:val="24"/>
          <w:szCs w:val="24"/>
        </w:rPr>
        <w:t xml:space="preserve"> allowed.</w:t>
      </w:r>
    </w:p>
    <w:p w:rsidR="00CC7B33" w:rsidRDefault="00CC7B33" w:rsidP="00CC7B33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CC7B33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CC7B33">
        <w:rPr>
          <w:rFonts w:ascii="Times New Roman" w:hAnsi="Times New Roman" w:cs="Times New Roman"/>
          <w:b/>
          <w:sz w:val="24"/>
          <w:szCs w:val="24"/>
        </w:rPr>
        <w:t xml:space="preserve"> Other Services &amp; Supplies (part 2 of MTDC)</w:t>
      </w:r>
    </w:p>
    <w:bookmarkStart w:id="4" w:name="_MON_1621081834"/>
    <w:bookmarkEnd w:id="4"/>
    <w:p w:rsidR="00E45F69" w:rsidRPr="001E2D92" w:rsidRDefault="002A02FE" w:rsidP="00E45F6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E2D92">
        <w:rPr>
          <w:rFonts w:ascii="Times New Roman" w:hAnsi="Times New Roman" w:cs="Times New Roman"/>
          <w:sz w:val="24"/>
          <w:szCs w:val="24"/>
        </w:rPr>
        <w:object w:dxaOrig="8897" w:dyaOrig="1846">
          <v:shape id="_x0000_i1028" type="#_x0000_t75" style="width:452.65pt;height:93.1pt" o:ole="">
            <v:imagedata r:id="rId13" o:title=""/>
          </v:shape>
          <o:OLEObject Type="Embed" ProgID="Excel.Sheet.8" ShapeID="_x0000_i1028" DrawAspect="Content" ObjectID="_1631598295" r:id="rId14"/>
        </w:object>
      </w:r>
    </w:p>
    <w:p w:rsidR="00E45F69" w:rsidRDefault="00E45F69" w:rsidP="00E45F6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2D92">
        <w:rPr>
          <w:rFonts w:ascii="Times New Roman" w:hAnsi="Times New Roman" w:cs="Times New Roman"/>
          <w:b/>
          <w:sz w:val="24"/>
          <w:szCs w:val="24"/>
          <w:u w:val="single"/>
        </w:rPr>
        <w:t xml:space="preserve">Sample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J</w:t>
      </w:r>
      <w:r w:rsidRPr="001E2D92">
        <w:rPr>
          <w:rFonts w:ascii="Times New Roman" w:hAnsi="Times New Roman" w:cs="Times New Roman"/>
          <w:b/>
          <w:sz w:val="24"/>
          <w:szCs w:val="24"/>
          <w:u w:val="single"/>
        </w:rPr>
        <w:t>ustification</w:t>
      </w:r>
    </w:p>
    <w:p w:rsidR="004A2A03" w:rsidRPr="004A2A03" w:rsidRDefault="004A2A03" w:rsidP="00E45F6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A2A03">
        <w:rPr>
          <w:rFonts w:ascii="Times New Roman" w:hAnsi="Times New Roman" w:cs="Times New Roman"/>
          <w:sz w:val="24"/>
          <w:szCs w:val="24"/>
        </w:rPr>
        <w:t>Utilities</w:t>
      </w:r>
      <w:r>
        <w:rPr>
          <w:rFonts w:ascii="Times New Roman" w:hAnsi="Times New Roman" w:cs="Times New Roman"/>
          <w:sz w:val="24"/>
          <w:szCs w:val="24"/>
        </w:rPr>
        <w:t xml:space="preserve"> include water, trash, electricity, gas for both sites.</w:t>
      </w:r>
    </w:p>
    <w:p w:rsidR="00E45F69" w:rsidRDefault="00155CBD" w:rsidP="00E45F6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45F69" w:rsidRPr="001E2D92">
        <w:rPr>
          <w:rFonts w:ascii="Times New Roman" w:hAnsi="Times New Roman" w:cs="Times New Roman"/>
          <w:sz w:val="24"/>
          <w:szCs w:val="24"/>
        </w:rPr>
        <w:t xml:space="preserve">ffice supplies </w:t>
      </w:r>
      <w:r w:rsidR="00E45F69">
        <w:rPr>
          <w:rFonts w:ascii="Times New Roman" w:hAnsi="Times New Roman" w:cs="Times New Roman"/>
          <w:sz w:val="24"/>
          <w:szCs w:val="24"/>
        </w:rPr>
        <w:t xml:space="preserve">cost </w:t>
      </w:r>
      <w:r w:rsidR="00E45F69" w:rsidRPr="001E2D92">
        <w:rPr>
          <w:rFonts w:ascii="Times New Roman" w:hAnsi="Times New Roman" w:cs="Times New Roman"/>
          <w:sz w:val="24"/>
          <w:szCs w:val="24"/>
        </w:rPr>
        <w:t xml:space="preserve">related to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E45F69">
        <w:rPr>
          <w:rFonts w:ascii="Times New Roman" w:hAnsi="Times New Roman" w:cs="Times New Roman"/>
          <w:sz w:val="24"/>
          <w:szCs w:val="24"/>
        </w:rPr>
        <w:t>programs. 2,</w:t>
      </w:r>
      <w:r w:rsidR="004A2A03">
        <w:rPr>
          <w:rFonts w:ascii="Times New Roman" w:hAnsi="Times New Roman" w:cs="Times New Roman"/>
          <w:sz w:val="24"/>
          <w:szCs w:val="24"/>
        </w:rPr>
        <w:t>5</w:t>
      </w:r>
      <w:r w:rsidR="00E45F69">
        <w:rPr>
          <w:rFonts w:ascii="Times New Roman" w:hAnsi="Times New Roman" w:cs="Times New Roman"/>
          <w:sz w:val="24"/>
          <w:szCs w:val="24"/>
        </w:rPr>
        <w:t>00 pamphlets printed in Spanish</w:t>
      </w:r>
      <w:r w:rsidR="00E45F69" w:rsidRPr="001E2D92">
        <w:rPr>
          <w:rFonts w:ascii="Times New Roman" w:hAnsi="Times New Roman" w:cs="Times New Roman"/>
          <w:sz w:val="24"/>
          <w:szCs w:val="24"/>
        </w:rPr>
        <w:t xml:space="preserve"> advertising </w:t>
      </w:r>
      <w:r w:rsidR="00E45F69">
        <w:rPr>
          <w:rFonts w:ascii="Times New Roman" w:hAnsi="Times New Roman" w:cs="Times New Roman"/>
          <w:sz w:val="24"/>
          <w:szCs w:val="24"/>
        </w:rPr>
        <w:t>the services available for NTP</w:t>
      </w:r>
      <w:r w:rsidR="00E45F69" w:rsidRPr="001E2D92">
        <w:rPr>
          <w:rFonts w:ascii="Times New Roman" w:hAnsi="Times New Roman" w:cs="Times New Roman"/>
          <w:sz w:val="24"/>
          <w:szCs w:val="24"/>
        </w:rPr>
        <w:t xml:space="preserve"> will be kept in stock and distributed to communities, health and mental health clinics (describe how pamphlets are related to </w:t>
      </w:r>
      <w:r w:rsidR="00E45F69">
        <w:rPr>
          <w:rFonts w:ascii="Times New Roman" w:hAnsi="Times New Roman" w:cs="Times New Roman"/>
          <w:sz w:val="24"/>
          <w:szCs w:val="24"/>
        </w:rPr>
        <w:t>the programs</w:t>
      </w:r>
      <w:r w:rsidR="00E45F69" w:rsidRPr="001E2D9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C4D30" w:rsidRDefault="007C4D30" w:rsidP="00E45F6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A2A03" w:rsidRDefault="004A2A03" w:rsidP="00E45F6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C7B33" w:rsidRPr="00CC7B33" w:rsidRDefault="00CC7B33" w:rsidP="00CC7B3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B86DCF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86DCF">
        <w:rPr>
          <w:rFonts w:ascii="Times New Roman" w:hAnsi="Times New Roman" w:cs="Times New Roman"/>
          <w:b/>
          <w:sz w:val="24"/>
          <w:szCs w:val="24"/>
        </w:rPr>
        <w:t xml:space="preserve"> Charges for patient care, tuition remission, scholarships and fellowship, participant support costs.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(charges excluded from MTDC)</w:t>
      </w:r>
    </w:p>
    <w:p w:rsidR="00CC7B33" w:rsidRDefault="00CC7B33" w:rsidP="00CC7B3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CC7B33" w:rsidRPr="00E45F69" w:rsidRDefault="00CC7B33" w:rsidP="00CC7B33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45F69">
        <w:rPr>
          <w:rFonts w:ascii="Times New Roman" w:hAnsi="Times New Roman" w:cs="Times New Roman"/>
          <w:b/>
          <w:sz w:val="24"/>
          <w:szCs w:val="24"/>
          <w:u w:val="single"/>
        </w:rPr>
        <w:t>Sample Budget</w:t>
      </w:r>
    </w:p>
    <w:p w:rsidR="00CC7B33" w:rsidRPr="001E2D92" w:rsidRDefault="00CC7B33" w:rsidP="00CC7B3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E2D92">
        <w:rPr>
          <w:rFonts w:ascii="Times New Roman" w:hAnsi="Times New Roman" w:cs="Times New Roman"/>
          <w:sz w:val="24"/>
          <w:szCs w:val="24"/>
        </w:rPr>
        <w:object w:dxaOrig="8573" w:dyaOrig="629">
          <v:shape id="_x0000_i1029" type="#_x0000_t75" style="width:436.6pt;height:36.25pt" o:ole="">
            <v:imagedata r:id="rId15" o:title=""/>
          </v:shape>
          <o:OLEObject Type="Embed" ProgID="Excel.Sheet.8" ShapeID="_x0000_i1029" DrawAspect="Content" ObjectID="_1631598296" r:id="rId16"/>
        </w:object>
      </w:r>
    </w:p>
    <w:p w:rsidR="00CC7B33" w:rsidRPr="001E2D92" w:rsidRDefault="00CC7B33" w:rsidP="00CC7B3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2D92">
        <w:rPr>
          <w:rFonts w:ascii="Times New Roman" w:hAnsi="Times New Roman" w:cs="Times New Roman"/>
          <w:b/>
          <w:sz w:val="24"/>
          <w:szCs w:val="24"/>
          <w:u w:val="single"/>
        </w:rPr>
        <w:t xml:space="preserve">Sample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J</w:t>
      </w:r>
      <w:r w:rsidRPr="001E2D92">
        <w:rPr>
          <w:rFonts w:ascii="Times New Roman" w:hAnsi="Times New Roman" w:cs="Times New Roman"/>
          <w:b/>
          <w:sz w:val="24"/>
          <w:szCs w:val="24"/>
          <w:u w:val="single"/>
        </w:rPr>
        <w:t>ustification</w:t>
      </w:r>
    </w:p>
    <w:p w:rsidR="00CC7B33" w:rsidRDefault="00CC7B33" w:rsidP="00CC7B3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(Explain</w:t>
      </w:r>
      <w:r w:rsidRPr="001E2D92">
        <w:rPr>
          <w:rFonts w:ascii="Times New Roman" w:hAnsi="Times New Roman" w:cs="Times New Roman"/>
          <w:sz w:val="24"/>
          <w:szCs w:val="24"/>
        </w:rPr>
        <w:t xml:space="preserve"> how </w:t>
      </w:r>
      <w:r>
        <w:rPr>
          <w:rFonts w:ascii="Times New Roman" w:hAnsi="Times New Roman" w:cs="Times New Roman"/>
          <w:sz w:val="24"/>
          <w:szCs w:val="24"/>
        </w:rPr>
        <w:t>the scholarship for John Doe is</w:t>
      </w:r>
      <w:r w:rsidRPr="001E2D92">
        <w:rPr>
          <w:rFonts w:ascii="Times New Roman" w:hAnsi="Times New Roman" w:cs="Times New Roman"/>
          <w:sz w:val="24"/>
          <w:szCs w:val="24"/>
        </w:rPr>
        <w:t xml:space="preserve"> related to </w:t>
      </w:r>
      <w:r>
        <w:rPr>
          <w:rFonts w:ascii="Times New Roman" w:hAnsi="Times New Roman" w:cs="Times New Roman"/>
          <w:sz w:val="24"/>
          <w:szCs w:val="24"/>
        </w:rPr>
        <w:t>the programs</w:t>
      </w:r>
      <w:r w:rsidRPr="001E2D9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C4D30" w:rsidRDefault="007C4D30" w:rsidP="00CC7B3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55CBD" w:rsidRDefault="00155CBD" w:rsidP="00E45F6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5CBD" w:rsidRDefault="00155CBD" w:rsidP="00155CBD">
      <w:pPr>
        <w:pStyle w:val="ListParagraph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2706B2">
        <w:rPr>
          <w:rFonts w:ascii="Times New Roman" w:hAnsi="Times New Roman" w:cs="Times New Roman"/>
          <w:b/>
          <w:sz w:val="24"/>
          <w:szCs w:val="24"/>
        </w:rPr>
        <w:t xml:space="preserve">PART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2706B2">
        <w:rPr>
          <w:rFonts w:ascii="Times New Roman" w:hAnsi="Times New Roman" w:cs="Times New Roman"/>
          <w:b/>
          <w:sz w:val="24"/>
          <w:szCs w:val="24"/>
        </w:rPr>
        <w:t>I:</w:t>
      </w:r>
      <w:r>
        <w:rPr>
          <w:rFonts w:ascii="Times New Roman" w:hAnsi="Times New Roman" w:cs="Times New Roman"/>
          <w:b/>
          <w:sz w:val="24"/>
          <w:szCs w:val="24"/>
        </w:rPr>
        <w:t xml:space="preserve">  BUDGE</w:t>
      </w:r>
      <w:r w:rsidRPr="002706B2">
        <w:rPr>
          <w:rFonts w:ascii="Times New Roman" w:hAnsi="Times New Roman" w:cs="Times New Roman"/>
          <w:b/>
          <w:sz w:val="24"/>
          <w:szCs w:val="24"/>
        </w:rPr>
        <w:t>TED</w:t>
      </w:r>
      <w:r>
        <w:rPr>
          <w:rFonts w:ascii="Times New Roman" w:hAnsi="Times New Roman" w:cs="Times New Roman"/>
          <w:b/>
          <w:sz w:val="24"/>
          <w:szCs w:val="24"/>
        </w:rPr>
        <w:t xml:space="preserve"> INDIRECT</w:t>
      </w:r>
      <w:r w:rsidRPr="002706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COST</w:t>
      </w:r>
      <w:r w:rsidRPr="002706B2">
        <w:rPr>
          <w:rFonts w:ascii="Times New Roman" w:hAnsi="Times New Roman" w:cs="Times New Roman"/>
          <w:b/>
          <w:sz w:val="24"/>
          <w:szCs w:val="24"/>
        </w:rPr>
        <w:t xml:space="preserve">S  </w:t>
      </w:r>
    </w:p>
    <w:p w:rsidR="0053724F" w:rsidRDefault="0053724F" w:rsidP="00155CBD">
      <w:pPr>
        <w:pStyle w:val="ListParagraph"/>
        <w:ind w:hanging="720"/>
        <w:rPr>
          <w:rFonts w:ascii="Times New Roman" w:hAnsi="Times New Roman" w:cs="Times New Roman"/>
          <w:b/>
          <w:sz w:val="24"/>
          <w:szCs w:val="24"/>
        </w:rPr>
      </w:pPr>
    </w:p>
    <w:p w:rsidR="00505716" w:rsidRPr="006A2F00" w:rsidRDefault="006F20A4" w:rsidP="00155CBD">
      <w:pPr>
        <w:pStyle w:val="ListParagraph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your agency has a </w:t>
      </w:r>
      <w:r w:rsidRPr="006A2F00">
        <w:rPr>
          <w:rFonts w:ascii="Times New Roman" w:hAnsi="Times New Roman" w:cs="Times New Roman"/>
          <w:sz w:val="24"/>
          <w:szCs w:val="24"/>
        </w:rPr>
        <w:t>valid</w:t>
      </w:r>
      <w:r w:rsidR="00505716" w:rsidRPr="006A2F00">
        <w:rPr>
          <w:rFonts w:ascii="Times New Roman" w:hAnsi="Times New Roman" w:cs="Times New Roman"/>
          <w:sz w:val="24"/>
          <w:szCs w:val="24"/>
        </w:rPr>
        <w:t xml:space="preserve"> Federal</w:t>
      </w:r>
      <w:r w:rsidR="00301EE2" w:rsidRPr="006A2F00">
        <w:rPr>
          <w:rFonts w:ascii="Times New Roman" w:hAnsi="Times New Roman" w:cs="Times New Roman"/>
          <w:sz w:val="24"/>
          <w:szCs w:val="24"/>
        </w:rPr>
        <w:t>ly</w:t>
      </w:r>
      <w:r w:rsidR="00505716" w:rsidRPr="006A2F00">
        <w:rPr>
          <w:rFonts w:ascii="Times New Roman" w:hAnsi="Times New Roman" w:cs="Times New Roman"/>
          <w:sz w:val="24"/>
          <w:szCs w:val="24"/>
        </w:rPr>
        <w:t xml:space="preserve"> </w:t>
      </w:r>
      <w:r w:rsidR="00301EE2" w:rsidRPr="006A2F00">
        <w:rPr>
          <w:rFonts w:ascii="Times New Roman" w:hAnsi="Times New Roman" w:cs="Times New Roman"/>
          <w:sz w:val="24"/>
          <w:szCs w:val="24"/>
        </w:rPr>
        <w:t>A</w:t>
      </w:r>
      <w:r w:rsidR="00505716" w:rsidRPr="006A2F00">
        <w:rPr>
          <w:rFonts w:ascii="Times New Roman" w:hAnsi="Times New Roman" w:cs="Times New Roman"/>
          <w:sz w:val="24"/>
          <w:szCs w:val="24"/>
        </w:rPr>
        <w:t>pproved Indirect Cost Rate (ICR), use Option A</w:t>
      </w:r>
      <w:r w:rsidR="00CB3032" w:rsidRPr="006A2F00">
        <w:rPr>
          <w:rFonts w:ascii="Times New Roman" w:hAnsi="Times New Roman" w:cs="Times New Roman"/>
          <w:sz w:val="24"/>
          <w:szCs w:val="24"/>
        </w:rPr>
        <w:t>;</w:t>
      </w:r>
      <w:r w:rsidR="00155CBD" w:rsidRPr="006A2F00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155CBD" w:rsidRPr="006A2F00" w:rsidRDefault="00505716" w:rsidP="00155CBD">
      <w:pPr>
        <w:pStyle w:val="ListParagraph"/>
        <w:ind w:hanging="720"/>
        <w:rPr>
          <w:rFonts w:ascii="Times New Roman" w:hAnsi="Times New Roman" w:cs="Times New Roman"/>
          <w:sz w:val="24"/>
          <w:szCs w:val="24"/>
        </w:rPr>
      </w:pPr>
      <w:r w:rsidRPr="006A2F00">
        <w:rPr>
          <w:rFonts w:ascii="Times New Roman" w:hAnsi="Times New Roman" w:cs="Times New Roman"/>
          <w:sz w:val="24"/>
          <w:szCs w:val="24"/>
        </w:rPr>
        <w:t>If your agency</w:t>
      </w:r>
      <w:r w:rsidR="00155CBD" w:rsidRPr="006A2F00">
        <w:rPr>
          <w:rFonts w:ascii="Times New Roman" w:hAnsi="Times New Roman" w:cs="Times New Roman"/>
          <w:sz w:val="24"/>
          <w:szCs w:val="24"/>
        </w:rPr>
        <w:t xml:space="preserve"> </w:t>
      </w:r>
      <w:r w:rsidRPr="006A2F00">
        <w:rPr>
          <w:rFonts w:ascii="Times New Roman" w:hAnsi="Times New Roman" w:cs="Times New Roman"/>
          <w:sz w:val="24"/>
          <w:szCs w:val="24"/>
        </w:rPr>
        <w:t>does not have a valid Federal</w:t>
      </w:r>
      <w:r w:rsidR="00301EE2" w:rsidRPr="006A2F00">
        <w:rPr>
          <w:rFonts w:ascii="Times New Roman" w:hAnsi="Times New Roman" w:cs="Times New Roman"/>
          <w:sz w:val="24"/>
          <w:szCs w:val="24"/>
        </w:rPr>
        <w:t>ly</w:t>
      </w:r>
      <w:r w:rsidRPr="006A2F00">
        <w:rPr>
          <w:rFonts w:ascii="Times New Roman" w:hAnsi="Times New Roman" w:cs="Times New Roman"/>
          <w:sz w:val="24"/>
          <w:szCs w:val="24"/>
        </w:rPr>
        <w:t xml:space="preserve"> </w:t>
      </w:r>
      <w:r w:rsidR="00301EE2" w:rsidRPr="006A2F00">
        <w:rPr>
          <w:rFonts w:ascii="Times New Roman" w:hAnsi="Times New Roman" w:cs="Times New Roman"/>
          <w:sz w:val="24"/>
          <w:szCs w:val="24"/>
        </w:rPr>
        <w:t>A</w:t>
      </w:r>
      <w:r w:rsidRPr="006A2F00">
        <w:rPr>
          <w:rFonts w:ascii="Times New Roman" w:hAnsi="Times New Roman" w:cs="Times New Roman"/>
          <w:sz w:val="24"/>
          <w:szCs w:val="24"/>
        </w:rPr>
        <w:t>pproved ICR, use Option B</w:t>
      </w:r>
      <w:r w:rsidR="00CB3032" w:rsidRPr="006A2F00">
        <w:rPr>
          <w:rFonts w:ascii="Times New Roman" w:hAnsi="Times New Roman" w:cs="Times New Roman"/>
          <w:sz w:val="24"/>
          <w:szCs w:val="24"/>
        </w:rPr>
        <w:t>.</w:t>
      </w:r>
    </w:p>
    <w:p w:rsidR="00155CBD" w:rsidRPr="006A2F00" w:rsidRDefault="00155CBD" w:rsidP="00155C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2F00">
        <w:rPr>
          <w:rFonts w:ascii="Times New Roman" w:hAnsi="Times New Roman" w:cs="Times New Roman"/>
          <w:b/>
          <w:sz w:val="24"/>
          <w:szCs w:val="24"/>
        </w:rPr>
        <w:t>5A. Option A:</w:t>
      </w:r>
      <w:r w:rsidR="00895C2B" w:rsidRPr="006A2F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5716" w:rsidRPr="006A2F00" w:rsidRDefault="00895C2B" w:rsidP="00895C2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6A2F00">
        <w:rPr>
          <w:rFonts w:ascii="Times New Roman" w:hAnsi="Times New Roman" w:cs="Times New Roman"/>
          <w:sz w:val="24"/>
          <w:szCs w:val="24"/>
        </w:rPr>
        <w:t>Enter valid Federa</w:t>
      </w:r>
      <w:r w:rsidR="00301EE2" w:rsidRPr="006A2F00">
        <w:rPr>
          <w:rFonts w:ascii="Times New Roman" w:hAnsi="Times New Roman" w:cs="Times New Roman"/>
          <w:sz w:val="24"/>
          <w:szCs w:val="24"/>
        </w:rPr>
        <w:t>l</w:t>
      </w:r>
      <w:r w:rsidRPr="006A2F00">
        <w:rPr>
          <w:rFonts w:ascii="Times New Roman" w:hAnsi="Times New Roman" w:cs="Times New Roman"/>
          <w:sz w:val="24"/>
          <w:szCs w:val="24"/>
        </w:rPr>
        <w:t>l</w:t>
      </w:r>
      <w:r w:rsidR="00301EE2" w:rsidRPr="006A2F00">
        <w:rPr>
          <w:rFonts w:ascii="Times New Roman" w:hAnsi="Times New Roman" w:cs="Times New Roman"/>
          <w:sz w:val="24"/>
          <w:szCs w:val="24"/>
        </w:rPr>
        <w:t>y</w:t>
      </w:r>
      <w:r w:rsidRPr="006A2F00">
        <w:rPr>
          <w:rFonts w:ascii="Times New Roman" w:hAnsi="Times New Roman" w:cs="Times New Roman"/>
          <w:sz w:val="24"/>
          <w:szCs w:val="24"/>
        </w:rPr>
        <w:t xml:space="preserve"> </w:t>
      </w:r>
      <w:r w:rsidR="00301EE2" w:rsidRPr="006A2F00">
        <w:rPr>
          <w:rFonts w:ascii="Times New Roman" w:hAnsi="Times New Roman" w:cs="Times New Roman"/>
          <w:sz w:val="24"/>
          <w:szCs w:val="24"/>
        </w:rPr>
        <w:t>A</w:t>
      </w:r>
      <w:r w:rsidRPr="006A2F00">
        <w:rPr>
          <w:rFonts w:ascii="Times New Roman" w:hAnsi="Times New Roman" w:cs="Times New Roman"/>
          <w:sz w:val="24"/>
          <w:szCs w:val="24"/>
        </w:rPr>
        <w:t xml:space="preserve">pproved ICR into “a1” and </w:t>
      </w:r>
      <w:r w:rsidRPr="006A2F00">
        <w:rPr>
          <w:rFonts w:ascii="Times New Roman" w:hAnsi="Times New Roman" w:cs="Times New Roman"/>
          <w:sz w:val="24"/>
          <w:szCs w:val="24"/>
          <w:u w:val="single"/>
        </w:rPr>
        <w:t>attach a copy of valid ICR.</w:t>
      </w:r>
    </w:p>
    <w:p w:rsidR="00895C2B" w:rsidRDefault="00895C2B" w:rsidP="00155C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2F00">
        <w:rPr>
          <w:rFonts w:ascii="Times New Roman" w:hAnsi="Times New Roman" w:cs="Times New Roman"/>
          <w:sz w:val="24"/>
          <w:szCs w:val="24"/>
        </w:rPr>
        <w:tab/>
        <w:t>Enter the base of ICR specified on your Federal</w:t>
      </w:r>
      <w:r w:rsidR="00301EE2" w:rsidRPr="006A2F00">
        <w:rPr>
          <w:rFonts w:ascii="Times New Roman" w:hAnsi="Times New Roman" w:cs="Times New Roman"/>
          <w:sz w:val="24"/>
          <w:szCs w:val="24"/>
        </w:rPr>
        <w:t>ly</w:t>
      </w:r>
      <w:r w:rsidRPr="006A2F00">
        <w:rPr>
          <w:rFonts w:ascii="Times New Roman" w:hAnsi="Times New Roman" w:cs="Times New Roman"/>
          <w:sz w:val="24"/>
          <w:szCs w:val="24"/>
        </w:rPr>
        <w:t xml:space="preserve"> </w:t>
      </w:r>
      <w:r w:rsidR="00301EE2" w:rsidRPr="006A2F00">
        <w:rPr>
          <w:rFonts w:ascii="Times New Roman" w:hAnsi="Times New Roman" w:cs="Times New Roman"/>
          <w:sz w:val="24"/>
          <w:szCs w:val="24"/>
        </w:rPr>
        <w:t>A</w:t>
      </w:r>
      <w:r w:rsidRPr="006A2F00">
        <w:rPr>
          <w:rFonts w:ascii="Times New Roman" w:hAnsi="Times New Roman" w:cs="Times New Roman"/>
          <w:sz w:val="24"/>
          <w:szCs w:val="24"/>
        </w:rPr>
        <w:t xml:space="preserve">pproval </w:t>
      </w:r>
      <w:r w:rsidR="00301EE2" w:rsidRPr="006A2F00">
        <w:rPr>
          <w:rFonts w:ascii="Times New Roman" w:hAnsi="Times New Roman" w:cs="Times New Roman"/>
          <w:sz w:val="24"/>
          <w:szCs w:val="24"/>
        </w:rPr>
        <w:t>L</w:t>
      </w:r>
      <w:r w:rsidRPr="006A2F00">
        <w:rPr>
          <w:rFonts w:ascii="Times New Roman" w:hAnsi="Times New Roman" w:cs="Times New Roman"/>
          <w:sz w:val="24"/>
          <w:szCs w:val="24"/>
        </w:rPr>
        <w:t>etter</w:t>
      </w:r>
      <w:r>
        <w:rPr>
          <w:rFonts w:ascii="Times New Roman" w:hAnsi="Times New Roman" w:cs="Times New Roman"/>
          <w:sz w:val="24"/>
          <w:szCs w:val="24"/>
        </w:rPr>
        <w:t xml:space="preserve"> to “a2”.</w:t>
      </w:r>
    </w:p>
    <w:p w:rsidR="00895C2B" w:rsidRPr="004A2A03" w:rsidRDefault="00895C2B" w:rsidP="00155C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Indirect Cost (a1 x a2)</w:t>
      </w:r>
      <w:r w:rsidR="00DB7F5C">
        <w:rPr>
          <w:rFonts w:ascii="Times New Roman" w:hAnsi="Times New Roman" w:cs="Times New Roman"/>
          <w:sz w:val="24"/>
          <w:szCs w:val="24"/>
        </w:rPr>
        <w:t xml:space="preserve"> = 5A</w:t>
      </w:r>
      <w:r>
        <w:rPr>
          <w:rFonts w:ascii="Times New Roman" w:hAnsi="Times New Roman" w:cs="Times New Roman"/>
          <w:sz w:val="24"/>
          <w:szCs w:val="24"/>
        </w:rPr>
        <w:t xml:space="preserve"> is calculated by formula and locked in</w:t>
      </w:r>
      <w:r w:rsidR="00DB7F5C">
        <w:rPr>
          <w:rFonts w:ascii="Times New Roman" w:hAnsi="Times New Roman" w:cs="Times New Roman"/>
          <w:sz w:val="24"/>
          <w:szCs w:val="24"/>
        </w:rPr>
        <w:t xml:space="preserve"> “a3”.</w:t>
      </w:r>
    </w:p>
    <w:p w:rsidR="00DB7F5C" w:rsidRDefault="00DB7F5C" w:rsidP="00155CB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05716" w:rsidRDefault="00505716" w:rsidP="005057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5B. Option B:</w:t>
      </w:r>
    </w:p>
    <w:p w:rsidR="00051A0E" w:rsidRDefault="00051A0E" w:rsidP="005057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10% default rate is formulated and locked in b1.</w:t>
      </w:r>
    </w:p>
    <w:p w:rsidR="00DB7F5C" w:rsidRDefault="00DB7F5C" w:rsidP="005057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Enter Modified Total Direct Cost (MTDC) = Part 1 of MTDC + Part 2 of MTDC into b2.</w:t>
      </w:r>
    </w:p>
    <w:p w:rsidR="00DB7F5C" w:rsidRDefault="00DB7F5C" w:rsidP="005057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Indirect Cost (</w:t>
      </w:r>
      <w:r w:rsidR="00051A0E">
        <w:rPr>
          <w:rFonts w:ascii="Times New Roman" w:hAnsi="Times New Roman" w:cs="Times New Roman"/>
          <w:sz w:val="24"/>
          <w:szCs w:val="24"/>
        </w:rPr>
        <w:t>b1 x b2) =</w:t>
      </w:r>
      <w:r w:rsidR="00301EE2">
        <w:rPr>
          <w:rFonts w:ascii="Times New Roman" w:hAnsi="Times New Roman" w:cs="Times New Roman"/>
          <w:sz w:val="24"/>
          <w:szCs w:val="24"/>
        </w:rPr>
        <w:t xml:space="preserve"> </w:t>
      </w:r>
      <w:r w:rsidR="00051A0E">
        <w:rPr>
          <w:rFonts w:ascii="Times New Roman" w:hAnsi="Times New Roman" w:cs="Times New Roman"/>
          <w:sz w:val="24"/>
          <w:szCs w:val="24"/>
        </w:rPr>
        <w:t>5B is calculated by formula and locked in b3.</w:t>
      </w:r>
    </w:p>
    <w:p w:rsidR="006B649A" w:rsidRDefault="006B649A" w:rsidP="005057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649A" w:rsidRDefault="0077317E" w:rsidP="005057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TOTAL BUDGETED EXPENSES:</w:t>
      </w:r>
    </w:p>
    <w:p w:rsidR="006B649A" w:rsidRPr="006B649A" w:rsidRDefault="006B649A" w:rsidP="005057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B649A">
        <w:rPr>
          <w:rFonts w:ascii="Times New Roman" w:hAnsi="Times New Roman" w:cs="Times New Roman"/>
          <w:sz w:val="24"/>
          <w:szCs w:val="24"/>
        </w:rPr>
        <w:t xml:space="preserve">Use </w:t>
      </w:r>
      <w:r w:rsidRPr="006B649A">
        <w:rPr>
          <w:rFonts w:ascii="Times New Roman" w:hAnsi="Times New Roman" w:cs="Times New Roman"/>
          <w:b/>
          <w:sz w:val="24"/>
          <w:szCs w:val="24"/>
          <w:u w:val="single"/>
        </w:rPr>
        <w:t>a+5A</w:t>
      </w:r>
      <w:r w:rsidRPr="006B649A">
        <w:rPr>
          <w:rFonts w:ascii="Times New Roman" w:hAnsi="Times New Roman" w:cs="Times New Roman"/>
          <w:sz w:val="24"/>
          <w:szCs w:val="24"/>
        </w:rPr>
        <w:t xml:space="preserve"> for Total Budgeted Expenses</w:t>
      </w:r>
      <w:r>
        <w:rPr>
          <w:rFonts w:ascii="Times New Roman" w:hAnsi="Times New Roman" w:cs="Times New Roman"/>
          <w:sz w:val="24"/>
          <w:szCs w:val="24"/>
        </w:rPr>
        <w:t xml:space="preserve"> if you use </w:t>
      </w:r>
      <w:r w:rsidRPr="006B649A">
        <w:rPr>
          <w:rFonts w:ascii="Times New Roman" w:hAnsi="Times New Roman" w:cs="Times New Roman"/>
          <w:b/>
          <w:sz w:val="24"/>
          <w:szCs w:val="24"/>
          <w:u w:val="single"/>
        </w:rPr>
        <w:t>Option A</w:t>
      </w:r>
      <w:r>
        <w:rPr>
          <w:rFonts w:ascii="Times New Roman" w:hAnsi="Times New Roman" w:cs="Times New Roman"/>
          <w:sz w:val="24"/>
          <w:szCs w:val="24"/>
        </w:rPr>
        <w:t xml:space="preserve"> above.</w:t>
      </w:r>
    </w:p>
    <w:p w:rsidR="00051A0E" w:rsidRPr="006B649A" w:rsidRDefault="00051A0E" w:rsidP="005057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49A">
        <w:rPr>
          <w:rFonts w:ascii="Times New Roman" w:hAnsi="Times New Roman" w:cs="Times New Roman"/>
          <w:sz w:val="24"/>
          <w:szCs w:val="24"/>
        </w:rPr>
        <w:tab/>
        <w:t xml:space="preserve">Use </w:t>
      </w:r>
      <w:r w:rsidRPr="006B649A">
        <w:rPr>
          <w:rFonts w:ascii="Times New Roman" w:hAnsi="Times New Roman" w:cs="Times New Roman"/>
          <w:b/>
          <w:sz w:val="24"/>
          <w:szCs w:val="24"/>
          <w:u w:val="single"/>
        </w:rPr>
        <w:t>a+5B</w:t>
      </w:r>
      <w:r w:rsidRPr="006B649A">
        <w:rPr>
          <w:rFonts w:ascii="Times New Roman" w:hAnsi="Times New Roman" w:cs="Times New Roman"/>
          <w:sz w:val="24"/>
          <w:szCs w:val="24"/>
        </w:rPr>
        <w:t xml:space="preserve"> for Total Budgeted Expenses</w:t>
      </w:r>
      <w:r w:rsidR="006B649A">
        <w:rPr>
          <w:rFonts w:ascii="Times New Roman" w:hAnsi="Times New Roman" w:cs="Times New Roman"/>
          <w:sz w:val="24"/>
          <w:szCs w:val="24"/>
        </w:rPr>
        <w:t xml:space="preserve"> if you use </w:t>
      </w:r>
      <w:r w:rsidR="006B649A" w:rsidRPr="006B649A">
        <w:rPr>
          <w:rFonts w:ascii="Times New Roman" w:hAnsi="Times New Roman" w:cs="Times New Roman"/>
          <w:b/>
          <w:sz w:val="24"/>
          <w:szCs w:val="24"/>
          <w:u w:val="single"/>
        </w:rPr>
        <w:t>Option B</w:t>
      </w:r>
      <w:r w:rsidR="006B649A">
        <w:rPr>
          <w:rFonts w:ascii="Times New Roman" w:hAnsi="Times New Roman" w:cs="Times New Roman"/>
          <w:sz w:val="24"/>
          <w:szCs w:val="24"/>
        </w:rPr>
        <w:t xml:space="preserve"> above</w:t>
      </w:r>
      <w:r w:rsidRPr="006B649A">
        <w:rPr>
          <w:rFonts w:ascii="Times New Roman" w:hAnsi="Times New Roman" w:cs="Times New Roman"/>
          <w:sz w:val="24"/>
          <w:szCs w:val="24"/>
        </w:rPr>
        <w:t>.</w:t>
      </w:r>
    </w:p>
    <w:p w:rsidR="007C4D30" w:rsidRPr="00DB7F5C" w:rsidRDefault="007C4D30" w:rsidP="005057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5716" w:rsidRPr="00155CBD" w:rsidRDefault="00505716" w:rsidP="00155CB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23F2" w:rsidRDefault="002706B2" w:rsidP="0053724F">
      <w:pPr>
        <w:pStyle w:val="ListParagraph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2706B2">
        <w:rPr>
          <w:rFonts w:ascii="Times New Roman" w:hAnsi="Times New Roman" w:cs="Times New Roman"/>
          <w:b/>
          <w:sz w:val="24"/>
          <w:szCs w:val="24"/>
        </w:rPr>
        <w:t>PART 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8F23F2">
        <w:rPr>
          <w:rFonts w:ascii="Times New Roman" w:hAnsi="Times New Roman" w:cs="Times New Roman"/>
          <w:b/>
          <w:sz w:val="24"/>
          <w:szCs w:val="24"/>
        </w:rPr>
        <w:t>I</w:t>
      </w:r>
      <w:r w:rsidRPr="002706B2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53724F">
        <w:rPr>
          <w:rFonts w:ascii="Times New Roman" w:hAnsi="Times New Roman" w:cs="Times New Roman"/>
          <w:b/>
          <w:sz w:val="24"/>
          <w:szCs w:val="24"/>
        </w:rPr>
        <w:t>TOTAL INCOME/REVENUE</w:t>
      </w:r>
    </w:p>
    <w:p w:rsidR="0053724F" w:rsidRPr="0053724F" w:rsidRDefault="0053724F" w:rsidP="0053724F">
      <w:pPr>
        <w:pStyle w:val="ListParagraph"/>
        <w:ind w:hanging="720"/>
        <w:rPr>
          <w:rFonts w:ascii="Times New Roman" w:hAnsi="Times New Roman" w:cs="Times New Roman"/>
          <w:b/>
          <w:sz w:val="24"/>
          <w:szCs w:val="24"/>
        </w:rPr>
      </w:pPr>
    </w:p>
    <w:p w:rsidR="008F23F2" w:rsidRDefault="008F23F2" w:rsidP="002706B2">
      <w:pPr>
        <w:pStyle w:val="ListParagraph"/>
        <w:ind w:hanging="720"/>
        <w:rPr>
          <w:rFonts w:ascii="Times New Roman" w:hAnsi="Times New Roman" w:cs="Times New Roman"/>
          <w:sz w:val="24"/>
          <w:szCs w:val="24"/>
        </w:rPr>
      </w:pPr>
      <w:r w:rsidRPr="008F23F2">
        <w:rPr>
          <w:rFonts w:ascii="Times New Roman" w:hAnsi="Times New Roman" w:cs="Times New Roman"/>
          <w:sz w:val="24"/>
          <w:szCs w:val="24"/>
        </w:rPr>
        <w:t xml:space="preserve">Enter </w:t>
      </w:r>
      <w:r>
        <w:rPr>
          <w:rFonts w:ascii="Times New Roman" w:hAnsi="Times New Roman" w:cs="Times New Roman"/>
          <w:sz w:val="24"/>
          <w:szCs w:val="24"/>
        </w:rPr>
        <w:t xml:space="preserve">amounts for </w:t>
      </w:r>
      <w:r w:rsidRPr="008F23F2">
        <w:rPr>
          <w:rFonts w:ascii="Times New Roman" w:hAnsi="Times New Roman" w:cs="Times New Roman"/>
          <w:sz w:val="24"/>
          <w:szCs w:val="24"/>
        </w:rPr>
        <w:t>#</w:t>
      </w:r>
      <w:r w:rsidR="00155CBD">
        <w:rPr>
          <w:rFonts w:ascii="Times New Roman" w:hAnsi="Times New Roman" w:cs="Times New Roman"/>
          <w:sz w:val="24"/>
          <w:szCs w:val="24"/>
        </w:rPr>
        <w:t>6</w:t>
      </w:r>
      <w:r w:rsidRPr="008F23F2">
        <w:rPr>
          <w:rFonts w:ascii="Times New Roman" w:hAnsi="Times New Roman" w:cs="Times New Roman"/>
          <w:sz w:val="24"/>
          <w:szCs w:val="24"/>
        </w:rPr>
        <w:t>-1</w:t>
      </w:r>
      <w:r w:rsidR="00155CB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 Total Income/Revenue should equal to Total Budgeted Expenses.</w:t>
      </w:r>
    </w:p>
    <w:p w:rsidR="00455705" w:rsidRDefault="00455705" w:rsidP="00455705">
      <w:pPr>
        <w:pStyle w:val="ListParagraph"/>
        <w:ind w:hanging="720"/>
        <w:rPr>
          <w:rFonts w:ascii="Times New Roman" w:hAnsi="Times New Roman" w:cs="Times New Roman"/>
          <w:sz w:val="24"/>
          <w:szCs w:val="24"/>
        </w:rPr>
      </w:pPr>
    </w:p>
    <w:p w:rsidR="00D82725" w:rsidRPr="00155CBD" w:rsidRDefault="00455705" w:rsidP="00455705">
      <w:pPr>
        <w:pStyle w:val="ListParagraph"/>
        <w:ind w:hanging="720"/>
        <w:rPr>
          <w:rFonts w:ascii="Times New Roman" w:hAnsi="Times New Roman" w:cs="Times New Roman"/>
          <w:sz w:val="20"/>
          <w:szCs w:val="20"/>
        </w:rPr>
      </w:pPr>
      <w:r w:rsidRPr="00155CBD">
        <w:rPr>
          <w:rFonts w:ascii="Times New Roman" w:hAnsi="Times New Roman" w:cs="Times New Roman"/>
          <w:sz w:val="20"/>
          <w:szCs w:val="20"/>
        </w:rPr>
        <w:t xml:space="preserve">Note:   </w:t>
      </w:r>
      <w:r w:rsidR="00155CBD" w:rsidRPr="00155CBD">
        <w:rPr>
          <w:rFonts w:ascii="Times New Roman" w:hAnsi="Times New Roman" w:cs="Times New Roman"/>
          <w:sz w:val="20"/>
          <w:szCs w:val="20"/>
        </w:rPr>
        <w:t xml:space="preserve">1. </w:t>
      </w:r>
      <w:r w:rsidRPr="00155CBD">
        <w:rPr>
          <w:rFonts w:ascii="Times New Roman" w:hAnsi="Times New Roman" w:cs="Times New Roman"/>
          <w:sz w:val="20"/>
          <w:szCs w:val="20"/>
        </w:rPr>
        <w:t xml:space="preserve">SAPC Contract Amount may be </w:t>
      </w:r>
      <w:r w:rsidR="00155CBD" w:rsidRPr="00155CBD">
        <w:rPr>
          <w:rFonts w:ascii="Times New Roman" w:hAnsi="Times New Roman" w:cs="Times New Roman"/>
          <w:sz w:val="20"/>
          <w:szCs w:val="20"/>
        </w:rPr>
        <w:t>less than</w:t>
      </w:r>
      <w:r w:rsidRPr="00155CBD">
        <w:rPr>
          <w:rFonts w:ascii="Times New Roman" w:hAnsi="Times New Roman" w:cs="Times New Roman"/>
          <w:sz w:val="20"/>
          <w:szCs w:val="20"/>
        </w:rPr>
        <w:t xml:space="preserve"> Total Income/Revenue or Total Budgeted Expenses when Client </w:t>
      </w:r>
      <w:r w:rsidR="00155CBD">
        <w:rPr>
          <w:rFonts w:ascii="Times New Roman" w:hAnsi="Times New Roman" w:cs="Times New Roman"/>
          <w:sz w:val="20"/>
          <w:szCs w:val="20"/>
        </w:rPr>
        <w:t xml:space="preserve">   </w:t>
      </w:r>
      <w:r w:rsidRPr="00155CBD">
        <w:rPr>
          <w:rFonts w:ascii="Times New Roman" w:hAnsi="Times New Roman" w:cs="Times New Roman"/>
          <w:sz w:val="20"/>
          <w:szCs w:val="20"/>
        </w:rPr>
        <w:t>Fees, Private Funding, and Other Revenue are involved.</w:t>
      </w:r>
    </w:p>
    <w:p w:rsidR="00455705" w:rsidRPr="008F23F2" w:rsidRDefault="00155CBD" w:rsidP="002706B2">
      <w:pPr>
        <w:pStyle w:val="ListParagraph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155CBD">
        <w:rPr>
          <w:rFonts w:ascii="Times New Roman" w:hAnsi="Times New Roman" w:cs="Times New Roman"/>
          <w:sz w:val="20"/>
          <w:szCs w:val="20"/>
        </w:rPr>
        <w:t>2. Total Income/</w:t>
      </w:r>
      <w:r w:rsidRPr="006A2F00">
        <w:rPr>
          <w:rFonts w:ascii="Times New Roman" w:hAnsi="Times New Roman" w:cs="Times New Roman"/>
          <w:sz w:val="20"/>
          <w:szCs w:val="20"/>
        </w:rPr>
        <w:t>Revenue cannot</w:t>
      </w:r>
      <w:r w:rsidRPr="00155CBD">
        <w:rPr>
          <w:rFonts w:ascii="Times New Roman" w:hAnsi="Times New Roman" w:cs="Times New Roman"/>
          <w:sz w:val="20"/>
          <w:szCs w:val="20"/>
        </w:rPr>
        <w:t xml:space="preserve"> exceed total Budgeted Expenses for non-Profit organizations.</w:t>
      </w:r>
    </w:p>
    <w:p w:rsidR="008F23F2" w:rsidRPr="008F23F2" w:rsidRDefault="008F23F2" w:rsidP="008F23F2">
      <w:pPr>
        <w:rPr>
          <w:rFonts w:ascii="Times New Roman" w:hAnsi="Times New Roman" w:cs="Times New Roman"/>
          <w:b/>
          <w:sz w:val="24"/>
          <w:szCs w:val="24"/>
        </w:rPr>
      </w:pPr>
    </w:p>
    <w:sectPr w:rsidR="008F23F2" w:rsidRPr="008F23F2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042" w:rsidRDefault="00961042" w:rsidP="00BD4C32">
      <w:pPr>
        <w:spacing w:after="0" w:line="240" w:lineRule="auto"/>
      </w:pPr>
      <w:r>
        <w:separator/>
      </w:r>
    </w:p>
  </w:endnote>
  <w:endnote w:type="continuationSeparator" w:id="0">
    <w:p w:rsidR="00961042" w:rsidRDefault="00961042" w:rsidP="00BD4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8870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58E4" w:rsidRDefault="001458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7D1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D4C32" w:rsidRPr="00BD4C32" w:rsidRDefault="00BD4C32">
    <w:pPr>
      <w:pStyle w:val="Footer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042" w:rsidRDefault="00961042" w:rsidP="00BD4C32">
      <w:pPr>
        <w:spacing w:after="0" w:line="240" w:lineRule="auto"/>
      </w:pPr>
      <w:r>
        <w:separator/>
      </w:r>
    </w:p>
  </w:footnote>
  <w:footnote w:type="continuationSeparator" w:id="0">
    <w:p w:rsidR="00961042" w:rsidRDefault="00961042" w:rsidP="00BD4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64108"/>
    <w:multiLevelType w:val="hybridMultilevel"/>
    <w:tmpl w:val="AA866F1C"/>
    <w:lvl w:ilvl="0" w:tplc="FFC00424">
      <w:start w:val="1"/>
      <w:numFmt w:val="lowerLetter"/>
      <w:lvlText w:val="%1."/>
      <w:lvlJc w:val="left"/>
      <w:pPr>
        <w:ind w:left="81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CD100E"/>
    <w:multiLevelType w:val="hybridMultilevel"/>
    <w:tmpl w:val="EA36D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A5BA9"/>
    <w:multiLevelType w:val="hybridMultilevel"/>
    <w:tmpl w:val="26DE5A2C"/>
    <w:lvl w:ilvl="0" w:tplc="2C9017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024F3"/>
    <w:multiLevelType w:val="hybridMultilevel"/>
    <w:tmpl w:val="99A6FC86"/>
    <w:lvl w:ilvl="0" w:tplc="6E32DA6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2698FFB6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91B36"/>
    <w:multiLevelType w:val="hybridMultilevel"/>
    <w:tmpl w:val="CE0A0AE0"/>
    <w:lvl w:ilvl="0" w:tplc="6D5E35FE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09724EE"/>
    <w:multiLevelType w:val="hybridMultilevel"/>
    <w:tmpl w:val="4E9650D0"/>
    <w:lvl w:ilvl="0" w:tplc="C6CC1582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23C90"/>
    <w:multiLevelType w:val="hybridMultilevel"/>
    <w:tmpl w:val="536267FA"/>
    <w:lvl w:ilvl="0" w:tplc="3EACC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A45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34A1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E4B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527D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AE51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285E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DC1E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EE3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749"/>
    <w:rsid w:val="000150E4"/>
    <w:rsid w:val="00031332"/>
    <w:rsid w:val="00044BE1"/>
    <w:rsid w:val="00051A0E"/>
    <w:rsid w:val="00055C09"/>
    <w:rsid w:val="00061E67"/>
    <w:rsid w:val="00072ED1"/>
    <w:rsid w:val="0007703C"/>
    <w:rsid w:val="00081059"/>
    <w:rsid w:val="000834B8"/>
    <w:rsid w:val="00090930"/>
    <w:rsid w:val="000A0211"/>
    <w:rsid w:val="000A6361"/>
    <w:rsid w:val="000B49B6"/>
    <w:rsid w:val="000C1605"/>
    <w:rsid w:val="000C203F"/>
    <w:rsid w:val="000C50E3"/>
    <w:rsid w:val="000C7475"/>
    <w:rsid w:val="00105120"/>
    <w:rsid w:val="001143BF"/>
    <w:rsid w:val="00130228"/>
    <w:rsid w:val="00135462"/>
    <w:rsid w:val="00137BA4"/>
    <w:rsid w:val="00137E97"/>
    <w:rsid w:val="001458E4"/>
    <w:rsid w:val="00147E7C"/>
    <w:rsid w:val="00147EAD"/>
    <w:rsid w:val="00153BC5"/>
    <w:rsid w:val="00155CBD"/>
    <w:rsid w:val="00175277"/>
    <w:rsid w:val="00175FDB"/>
    <w:rsid w:val="00180BD1"/>
    <w:rsid w:val="001841E5"/>
    <w:rsid w:val="00184331"/>
    <w:rsid w:val="001A7B8D"/>
    <w:rsid w:val="001C04AE"/>
    <w:rsid w:val="001C253B"/>
    <w:rsid w:val="001C2B50"/>
    <w:rsid w:val="001E03A7"/>
    <w:rsid w:val="001E2D92"/>
    <w:rsid w:val="00204256"/>
    <w:rsid w:val="00207E9F"/>
    <w:rsid w:val="0022120B"/>
    <w:rsid w:val="00224E92"/>
    <w:rsid w:val="002271A8"/>
    <w:rsid w:val="00241165"/>
    <w:rsid w:val="002570B3"/>
    <w:rsid w:val="002706B2"/>
    <w:rsid w:val="00272D3F"/>
    <w:rsid w:val="00277749"/>
    <w:rsid w:val="00277F73"/>
    <w:rsid w:val="002803F2"/>
    <w:rsid w:val="0028628E"/>
    <w:rsid w:val="00294BF6"/>
    <w:rsid w:val="002A02FE"/>
    <w:rsid w:val="002A6919"/>
    <w:rsid w:val="002B68C4"/>
    <w:rsid w:val="002C0D59"/>
    <w:rsid w:val="002C4EE0"/>
    <w:rsid w:val="002C5702"/>
    <w:rsid w:val="002D3E66"/>
    <w:rsid w:val="002E65ED"/>
    <w:rsid w:val="00301EE2"/>
    <w:rsid w:val="00307D18"/>
    <w:rsid w:val="00326BEA"/>
    <w:rsid w:val="00333D7E"/>
    <w:rsid w:val="003517D7"/>
    <w:rsid w:val="00355EED"/>
    <w:rsid w:val="00377A0E"/>
    <w:rsid w:val="003843D8"/>
    <w:rsid w:val="00395E57"/>
    <w:rsid w:val="003A3481"/>
    <w:rsid w:val="003D26CF"/>
    <w:rsid w:val="003F1C90"/>
    <w:rsid w:val="003F426B"/>
    <w:rsid w:val="004276BB"/>
    <w:rsid w:val="00435EB7"/>
    <w:rsid w:val="00442FEE"/>
    <w:rsid w:val="00447D60"/>
    <w:rsid w:val="00454290"/>
    <w:rsid w:val="00455705"/>
    <w:rsid w:val="00460F83"/>
    <w:rsid w:val="0046442A"/>
    <w:rsid w:val="00472EF4"/>
    <w:rsid w:val="00473F0D"/>
    <w:rsid w:val="004A2A03"/>
    <w:rsid w:val="004A3A04"/>
    <w:rsid w:val="004A6394"/>
    <w:rsid w:val="004D08AD"/>
    <w:rsid w:val="004D35C6"/>
    <w:rsid w:val="004E7FC7"/>
    <w:rsid w:val="004F3B8D"/>
    <w:rsid w:val="0050048B"/>
    <w:rsid w:val="00505716"/>
    <w:rsid w:val="005073DC"/>
    <w:rsid w:val="00512E95"/>
    <w:rsid w:val="00515358"/>
    <w:rsid w:val="005163D0"/>
    <w:rsid w:val="0053532E"/>
    <w:rsid w:val="00537048"/>
    <w:rsid w:val="0053724F"/>
    <w:rsid w:val="005377CB"/>
    <w:rsid w:val="005459C7"/>
    <w:rsid w:val="00547312"/>
    <w:rsid w:val="00554F1F"/>
    <w:rsid w:val="00561C8E"/>
    <w:rsid w:val="0058140E"/>
    <w:rsid w:val="00592C94"/>
    <w:rsid w:val="00595E19"/>
    <w:rsid w:val="00597BAF"/>
    <w:rsid w:val="005A2115"/>
    <w:rsid w:val="005B56C2"/>
    <w:rsid w:val="005D3EBB"/>
    <w:rsid w:val="005D4A57"/>
    <w:rsid w:val="005F6C11"/>
    <w:rsid w:val="00610480"/>
    <w:rsid w:val="00621BEF"/>
    <w:rsid w:val="006356CD"/>
    <w:rsid w:val="00645761"/>
    <w:rsid w:val="00650620"/>
    <w:rsid w:val="00656A8D"/>
    <w:rsid w:val="00656D8B"/>
    <w:rsid w:val="00662788"/>
    <w:rsid w:val="00663443"/>
    <w:rsid w:val="0066379D"/>
    <w:rsid w:val="006646AF"/>
    <w:rsid w:val="0067052F"/>
    <w:rsid w:val="00677B3B"/>
    <w:rsid w:val="006834A0"/>
    <w:rsid w:val="0069731A"/>
    <w:rsid w:val="00697768"/>
    <w:rsid w:val="006A13C0"/>
    <w:rsid w:val="006A2F00"/>
    <w:rsid w:val="006A322E"/>
    <w:rsid w:val="006B649A"/>
    <w:rsid w:val="006B672E"/>
    <w:rsid w:val="006C12D0"/>
    <w:rsid w:val="006D0028"/>
    <w:rsid w:val="006E17FA"/>
    <w:rsid w:val="006E2C92"/>
    <w:rsid w:val="006E5A13"/>
    <w:rsid w:val="006E5A44"/>
    <w:rsid w:val="006E5B49"/>
    <w:rsid w:val="006E606D"/>
    <w:rsid w:val="006F20A4"/>
    <w:rsid w:val="006F6512"/>
    <w:rsid w:val="00715EDB"/>
    <w:rsid w:val="00727144"/>
    <w:rsid w:val="00735329"/>
    <w:rsid w:val="0077317E"/>
    <w:rsid w:val="00773ABC"/>
    <w:rsid w:val="007741AD"/>
    <w:rsid w:val="00774750"/>
    <w:rsid w:val="00781FD5"/>
    <w:rsid w:val="0078388B"/>
    <w:rsid w:val="00784F56"/>
    <w:rsid w:val="00790392"/>
    <w:rsid w:val="007A40CF"/>
    <w:rsid w:val="007C21C6"/>
    <w:rsid w:val="007C4D30"/>
    <w:rsid w:val="007D4222"/>
    <w:rsid w:val="007D46F4"/>
    <w:rsid w:val="007D58AA"/>
    <w:rsid w:val="007E65D6"/>
    <w:rsid w:val="007F0BE3"/>
    <w:rsid w:val="007F1398"/>
    <w:rsid w:val="007F664C"/>
    <w:rsid w:val="008114DD"/>
    <w:rsid w:val="008148C7"/>
    <w:rsid w:val="0082528B"/>
    <w:rsid w:val="00827ED4"/>
    <w:rsid w:val="00835D8C"/>
    <w:rsid w:val="00853952"/>
    <w:rsid w:val="00866322"/>
    <w:rsid w:val="0089082D"/>
    <w:rsid w:val="00895C2B"/>
    <w:rsid w:val="008B2D45"/>
    <w:rsid w:val="008B3649"/>
    <w:rsid w:val="008B6393"/>
    <w:rsid w:val="008C2A8B"/>
    <w:rsid w:val="008D1249"/>
    <w:rsid w:val="008D4EF4"/>
    <w:rsid w:val="008E030D"/>
    <w:rsid w:val="008E3454"/>
    <w:rsid w:val="008E4FE0"/>
    <w:rsid w:val="008F11BA"/>
    <w:rsid w:val="008F23F2"/>
    <w:rsid w:val="00900275"/>
    <w:rsid w:val="009020CF"/>
    <w:rsid w:val="009020FE"/>
    <w:rsid w:val="00906C86"/>
    <w:rsid w:val="00913A67"/>
    <w:rsid w:val="00916A68"/>
    <w:rsid w:val="0092125A"/>
    <w:rsid w:val="0093612B"/>
    <w:rsid w:val="009515A5"/>
    <w:rsid w:val="00961042"/>
    <w:rsid w:val="00963920"/>
    <w:rsid w:val="00964659"/>
    <w:rsid w:val="00964D44"/>
    <w:rsid w:val="0097476B"/>
    <w:rsid w:val="00980A49"/>
    <w:rsid w:val="00985470"/>
    <w:rsid w:val="009A3452"/>
    <w:rsid w:val="009A6BD2"/>
    <w:rsid w:val="009B2146"/>
    <w:rsid w:val="009B4C37"/>
    <w:rsid w:val="009C1FD7"/>
    <w:rsid w:val="009D39C4"/>
    <w:rsid w:val="009D3EDF"/>
    <w:rsid w:val="009E1D00"/>
    <w:rsid w:val="009E2984"/>
    <w:rsid w:val="009E3AEC"/>
    <w:rsid w:val="009E6269"/>
    <w:rsid w:val="009F08C5"/>
    <w:rsid w:val="00A07ED1"/>
    <w:rsid w:val="00A15CAB"/>
    <w:rsid w:val="00A30E75"/>
    <w:rsid w:val="00A34ADF"/>
    <w:rsid w:val="00A63DED"/>
    <w:rsid w:val="00A64048"/>
    <w:rsid w:val="00A8765B"/>
    <w:rsid w:val="00A94AE9"/>
    <w:rsid w:val="00AA1810"/>
    <w:rsid w:val="00AA18F8"/>
    <w:rsid w:val="00AA4388"/>
    <w:rsid w:val="00AB7DC1"/>
    <w:rsid w:val="00AD462E"/>
    <w:rsid w:val="00AD5E22"/>
    <w:rsid w:val="00AE3883"/>
    <w:rsid w:val="00AE3F3C"/>
    <w:rsid w:val="00AF721A"/>
    <w:rsid w:val="00B2204B"/>
    <w:rsid w:val="00B47FC3"/>
    <w:rsid w:val="00B54B36"/>
    <w:rsid w:val="00B758CA"/>
    <w:rsid w:val="00B75D97"/>
    <w:rsid w:val="00B75E46"/>
    <w:rsid w:val="00B85313"/>
    <w:rsid w:val="00B86DCF"/>
    <w:rsid w:val="00B87B52"/>
    <w:rsid w:val="00BB35AB"/>
    <w:rsid w:val="00BB3CA4"/>
    <w:rsid w:val="00BC1908"/>
    <w:rsid w:val="00BD0557"/>
    <w:rsid w:val="00BD4C32"/>
    <w:rsid w:val="00BE0379"/>
    <w:rsid w:val="00BF7D89"/>
    <w:rsid w:val="00C07A75"/>
    <w:rsid w:val="00C14CBF"/>
    <w:rsid w:val="00C15DCE"/>
    <w:rsid w:val="00C165BD"/>
    <w:rsid w:val="00C2461C"/>
    <w:rsid w:val="00C32FD2"/>
    <w:rsid w:val="00C43CD6"/>
    <w:rsid w:val="00C61FDC"/>
    <w:rsid w:val="00C653E7"/>
    <w:rsid w:val="00C94234"/>
    <w:rsid w:val="00CA1F30"/>
    <w:rsid w:val="00CB3032"/>
    <w:rsid w:val="00CB734E"/>
    <w:rsid w:val="00CC394C"/>
    <w:rsid w:val="00CC7B33"/>
    <w:rsid w:val="00CD7892"/>
    <w:rsid w:val="00D0242B"/>
    <w:rsid w:val="00D15D42"/>
    <w:rsid w:val="00D172C7"/>
    <w:rsid w:val="00D31300"/>
    <w:rsid w:val="00D340DE"/>
    <w:rsid w:val="00D41933"/>
    <w:rsid w:val="00D4193D"/>
    <w:rsid w:val="00D54EFF"/>
    <w:rsid w:val="00D717C5"/>
    <w:rsid w:val="00D747D4"/>
    <w:rsid w:val="00D82725"/>
    <w:rsid w:val="00D9458E"/>
    <w:rsid w:val="00DB0691"/>
    <w:rsid w:val="00DB2E67"/>
    <w:rsid w:val="00DB4C99"/>
    <w:rsid w:val="00DB7F5C"/>
    <w:rsid w:val="00DC03E0"/>
    <w:rsid w:val="00DC33A6"/>
    <w:rsid w:val="00DE7F71"/>
    <w:rsid w:val="00E018D6"/>
    <w:rsid w:val="00E17F8D"/>
    <w:rsid w:val="00E24AF1"/>
    <w:rsid w:val="00E4574B"/>
    <w:rsid w:val="00E45F69"/>
    <w:rsid w:val="00E532D7"/>
    <w:rsid w:val="00E60C41"/>
    <w:rsid w:val="00E83F8B"/>
    <w:rsid w:val="00E95DFE"/>
    <w:rsid w:val="00EB4A69"/>
    <w:rsid w:val="00EB6813"/>
    <w:rsid w:val="00EC37D4"/>
    <w:rsid w:val="00ED3A67"/>
    <w:rsid w:val="00ED5CA0"/>
    <w:rsid w:val="00ED6BEB"/>
    <w:rsid w:val="00ED6D31"/>
    <w:rsid w:val="00F02AC3"/>
    <w:rsid w:val="00F056B6"/>
    <w:rsid w:val="00F129DD"/>
    <w:rsid w:val="00F17B98"/>
    <w:rsid w:val="00F22AD9"/>
    <w:rsid w:val="00F34EBF"/>
    <w:rsid w:val="00F358E0"/>
    <w:rsid w:val="00F913A8"/>
    <w:rsid w:val="00FA09FD"/>
    <w:rsid w:val="00FC2E69"/>
    <w:rsid w:val="00FC79D7"/>
    <w:rsid w:val="00FD0A7E"/>
    <w:rsid w:val="00FD2749"/>
    <w:rsid w:val="00FE5187"/>
    <w:rsid w:val="00FE7371"/>
    <w:rsid w:val="00FF0062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."/>
  <w:listSeparator w:val=","/>
  <w14:docId w14:val="4CD3B29C"/>
  <w15:docId w15:val="{3A2D03DF-0FD3-4CE3-B8F1-E04F6914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7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4C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C32"/>
  </w:style>
  <w:style w:type="paragraph" w:styleId="Footer">
    <w:name w:val="footer"/>
    <w:basedOn w:val="Normal"/>
    <w:link w:val="FooterChar"/>
    <w:uiPriority w:val="99"/>
    <w:unhideWhenUsed/>
    <w:rsid w:val="00BD4C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C32"/>
  </w:style>
  <w:style w:type="paragraph" w:styleId="BalloonText">
    <w:name w:val="Balloon Text"/>
    <w:basedOn w:val="Normal"/>
    <w:link w:val="BalloonTextChar"/>
    <w:uiPriority w:val="99"/>
    <w:semiHidden/>
    <w:unhideWhenUsed/>
    <w:rsid w:val="00BD4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C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3C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5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7568">
          <w:marLeft w:val="144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Microsoft_Excel_97-2003_Worksheet2.xls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Microsoft_Excel_97-2003_Worksheet4.xls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10" Type="http://schemas.openxmlformats.org/officeDocument/2006/relationships/oleObject" Target="embeddings/Microsoft_Excel_97-2003_Worksheet1.xls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Microsoft_Excel_97-2003_Worksheet3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Los Angeles Public Health</Company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zsu</dc:creator>
  <cp:lastModifiedBy>Vinnie Liu</cp:lastModifiedBy>
  <cp:revision>10</cp:revision>
  <cp:lastPrinted>2019-09-30T19:39:00Z</cp:lastPrinted>
  <dcterms:created xsi:type="dcterms:W3CDTF">2019-09-30T18:59:00Z</dcterms:created>
  <dcterms:modified xsi:type="dcterms:W3CDTF">2019-10-03T15:58:00Z</dcterms:modified>
</cp:coreProperties>
</file>